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A08B2" w14:textId="77777777" w:rsidR="00BE105B" w:rsidRPr="000C5B5F" w:rsidRDefault="00021AE4" w:rsidP="000C5B5F">
      <w:pPr>
        <w:pStyle w:val="Coverdisclaimer"/>
      </w:pPr>
      <w:r w:rsidRPr="00BB54CC">
        <w:rPr>
          <w:noProof/>
          <w:lang w:eastAsia="en-GB"/>
        </w:rPr>
        <mc:AlternateContent>
          <mc:Choice Requires="wps">
            <w:drawing>
              <wp:inline distT="0" distB="0" distL="0" distR="0" wp14:anchorId="2AE92765" wp14:editId="23E28E63">
                <wp:extent cx="5580000" cy="2254250"/>
                <wp:effectExtent l="0" t="0" r="1905" b="12700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0000" cy="2254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Toc322599008" w:displacedByCustomXml="next"/>
                          <w:bookmarkStart w:id="1" w:name="_Toc322600015" w:displacedByCustomXml="next"/>
                          <w:bookmarkStart w:id="2" w:name="_Toc322600037" w:displacedByCustomXml="next"/>
                          <w:bookmarkStart w:id="3" w:name="_Toc323040046" w:displacedByCustomXml="next"/>
                          <w:bookmarkStart w:id="4" w:name="_Toc324429932" w:displacedByCustomXml="next"/>
                          <w:bookmarkStart w:id="5" w:name="_Toc324429979" w:displacedByCustomXml="next"/>
                          <w:sdt>
                            <w:sdtPr>
                              <w:alias w:val="Title"/>
                              <w:tag w:val=""/>
                              <w:id w:val="1997915227"/>
                              <w:placeholder>
                                <w:docPart w:val="320F47A75A274C87A6D835C8165D124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14:paraId="20B3A488" w14:textId="6D898452" w:rsidR="00677E3B" w:rsidRPr="00C80488" w:rsidRDefault="007C580C" w:rsidP="00DA3A21">
                                <w:pPr>
                                  <w:pStyle w:val="PublicationTitle"/>
                                </w:pPr>
                                <w:r>
                                  <w:t>Alcohol</w:t>
                                </w:r>
                                <w:r w:rsidR="00C56280">
                                  <w:t xml:space="preserve"> </w:t>
                                </w:r>
                                <w:r w:rsidR="00CD3900">
                                  <w:t xml:space="preserve">Harm </w:t>
                                </w:r>
                                <w:r w:rsidR="00C56280">
                                  <w:t>Prevention</w:t>
                                </w:r>
                                <w:r w:rsidR="00035535" w:rsidRPr="00035535">
                                  <w:t xml:space="preserve"> Bulletin</w:t>
                                </w:r>
                              </w:p>
                            </w:sdtContent>
                          </w:sdt>
                          <w:p w14:paraId="679415FB" w14:textId="1916462E" w:rsidR="00357B20" w:rsidRPr="00204BF4" w:rsidRDefault="002A6D0E" w:rsidP="00357B20">
                            <w:pPr>
                              <w:pStyle w:val="Publicationsubtitle"/>
                            </w:pPr>
                            <w:r>
                              <w:t>N</w:t>
                            </w:r>
                            <w:r w:rsidR="00357B20" w:rsidRPr="00762C29">
                              <w:t xml:space="preserve">ew evidence relating to </w:t>
                            </w:r>
                            <w:r w:rsidR="00E95DEC">
                              <w:t xml:space="preserve">alcohol </w:t>
                            </w:r>
                            <w:r w:rsidR="00175247">
                              <w:t xml:space="preserve">harm </w:t>
                            </w:r>
                            <w:r w:rsidR="00E95DEC">
                              <w:t>prevention</w:t>
                            </w:r>
                            <w:r w:rsidR="00357B20" w:rsidRPr="00762C29">
                              <w:t xml:space="preserve"> in Scotland and beyond</w:t>
                            </w:r>
                          </w:p>
                          <w:bookmarkEnd w:id="5"/>
                          <w:bookmarkEnd w:id="4"/>
                          <w:bookmarkEnd w:id="3"/>
                          <w:bookmarkEnd w:id="2"/>
                          <w:bookmarkEnd w:id="1"/>
                          <w:bookmarkEnd w:id="0"/>
                          <w:p w14:paraId="0D413E9D" w14:textId="0EF0274F" w:rsidR="00677E3B" w:rsidRPr="00A70E7E" w:rsidRDefault="001D6217" w:rsidP="00DA3A21">
                            <w:pPr>
                              <w:pStyle w:val="Publicationdate"/>
                            </w:pPr>
                            <w:r>
                              <w:t>December</w:t>
                            </w:r>
                            <w:r w:rsidR="00357B20">
                              <w:t xml:space="preserve"> 202</w:t>
                            </w:r>
                            <w:r w:rsidR="009D06DA"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AE927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39.35pt;height:17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29S1gEAAJIDAAAOAAAAZHJzL2Uyb0RvYy54bWysU9tu2zAMfR+wfxD0vtgxlqEw4hRdiw4D&#10;ugvQ7QMUWbKN2aJGKrGzrx8lx+m2vhXzg0BR1NE5h/T2ehp6cTRIHbhKrle5FMZpqDvXVPL7t/s3&#10;V1JQUK5WPThTyZMheb17/Wo7+tIU0EJfGxQM4qgcfSXbEHyZZaRbMyhagTeODy3goAJvsclqVCOj&#10;D31W5Pm7bASsPYI2RJy9mw/lLuFba3T4Yi2ZIPpKMreQVkzrPq7ZbqvKBpVvO32moV7AYlCd40cv&#10;UHcqKHHA7hnU0GkEAhtWGoYMrO20SRpYzTr/R81jq7xJWtgc8heb6P/B6s/HR/8VRZjew8QNTCLI&#10;P4D+QcLBbatcY24QYWyNqvnhdbQsGz2V56vRaiopguzHT1Bzk9UhQAKaLA7RFdYpGJ0bcLqYbqYg&#10;NCc3m6ucPyk0nxXF5m2xSW3JVLlc90jhg4FBxKCSyF1N8Or4QCHSUeVSEl9zcN/1feps7/5KcGHM&#10;JPqR8cw9TPuJq6OMPdQnFoIwDwoPNgct4C8pRh6SStLPg0IjRf/RsRlxopYAl2C/BMppvlrJIMUc&#10;3oZ58g4eu6Zl5NluBzdsmO2SlCcWZ57c+KTwPKRxsv7cp6qnX2n3GwAA//8DAFBLAwQUAAYACAAA&#10;ACEA5Xh6/d0AAAAFAQAADwAAAGRycy9kb3ducmV2LnhtbEyPwW7CMBBE75X6D9ZW6q3YUAFpiINQ&#10;1Z4qVQ3h0KMTL4lFvA6xgfTv6/YCl5VGM5p5m61H27EzDt44kjCdCGBItdOGGgm78v0pAeaDIq06&#10;RyjhBz2s8/u7TKXaXajA8zY0LJaQT5WENoQ+5dzXLVrlJ65Hit7eDVaFKIeG60FdYrnt+EyIBbfK&#10;UFxoVY+vLdaH7clK2HxT8WaOn9VXsS9MWb4I+lgcpHx8GDcrYAHHcA3DH35EhzwyVe5E2rNOQnwk&#10;/N/oJctkCayS8DyfC+B5xm/p818AAAD//wMAUEsBAi0AFAAGAAgAAAAhALaDOJL+AAAA4QEAABMA&#10;AAAAAAAAAAAAAAAAAAAAAFtDb250ZW50X1R5cGVzXS54bWxQSwECLQAUAAYACAAAACEAOP0h/9YA&#10;AACUAQAACwAAAAAAAAAAAAAAAAAvAQAAX3JlbHMvLnJlbHNQSwECLQAUAAYACAAAACEAfNtvUtYB&#10;AACSAwAADgAAAAAAAAAAAAAAAAAuAgAAZHJzL2Uyb0RvYy54bWxQSwECLQAUAAYACAAAACEA5Xh6&#10;/d0AAAAFAQAADwAAAAAAAAAAAAAAAAAwBAAAZHJzL2Rvd25yZXYueG1sUEsFBgAAAAAEAAQA8wAA&#10;ADoFAAAAAA==&#10;" filled="f" stroked="f">
                <v:textbox inset="0,0,0,0">
                  <w:txbxContent>
                    <w:bookmarkStart w:id="6" w:name="_Toc322599008" w:displacedByCustomXml="next"/>
                    <w:bookmarkStart w:id="7" w:name="_Toc322600015" w:displacedByCustomXml="next"/>
                    <w:bookmarkStart w:id="8" w:name="_Toc322600037" w:displacedByCustomXml="next"/>
                    <w:bookmarkStart w:id="9" w:name="_Toc323040046" w:displacedByCustomXml="next"/>
                    <w:bookmarkStart w:id="10" w:name="_Toc324429932" w:displacedByCustomXml="next"/>
                    <w:bookmarkStart w:id="11" w:name="_Toc324429979" w:displacedByCustomXml="next"/>
                    <w:sdt>
                      <w:sdtPr>
                        <w:alias w:val="Title"/>
                        <w:tag w:val=""/>
                        <w:id w:val="1997915227"/>
                        <w:placeholder>
                          <w:docPart w:val="320F47A75A274C87A6D835C8165D124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p w14:paraId="20B3A488" w14:textId="6D898452" w:rsidR="00677E3B" w:rsidRPr="00C80488" w:rsidRDefault="007C580C" w:rsidP="00DA3A21">
                          <w:pPr>
                            <w:pStyle w:val="PublicationTitle"/>
                          </w:pPr>
                          <w:r>
                            <w:t>Alcohol</w:t>
                          </w:r>
                          <w:r w:rsidR="00C56280">
                            <w:t xml:space="preserve"> </w:t>
                          </w:r>
                          <w:r w:rsidR="00CD3900">
                            <w:t xml:space="preserve">Harm </w:t>
                          </w:r>
                          <w:r w:rsidR="00C56280">
                            <w:t>Prevention</w:t>
                          </w:r>
                          <w:r w:rsidR="00035535" w:rsidRPr="00035535">
                            <w:t xml:space="preserve"> Bulletin</w:t>
                          </w:r>
                        </w:p>
                      </w:sdtContent>
                    </w:sdt>
                    <w:p w14:paraId="679415FB" w14:textId="1916462E" w:rsidR="00357B20" w:rsidRPr="00204BF4" w:rsidRDefault="002A6D0E" w:rsidP="00357B20">
                      <w:pPr>
                        <w:pStyle w:val="Publicationsubtitle"/>
                      </w:pPr>
                      <w:r>
                        <w:t>N</w:t>
                      </w:r>
                      <w:r w:rsidR="00357B20" w:rsidRPr="00762C29">
                        <w:t xml:space="preserve">ew evidence relating to </w:t>
                      </w:r>
                      <w:r w:rsidR="00E95DEC">
                        <w:t xml:space="preserve">alcohol </w:t>
                      </w:r>
                      <w:r w:rsidR="00175247">
                        <w:t xml:space="preserve">harm </w:t>
                      </w:r>
                      <w:r w:rsidR="00E95DEC">
                        <w:t>prevention</w:t>
                      </w:r>
                      <w:r w:rsidR="00357B20" w:rsidRPr="00762C29">
                        <w:t xml:space="preserve"> in Scotland and beyond</w:t>
                      </w:r>
                    </w:p>
                    <w:bookmarkEnd w:id="11"/>
                    <w:bookmarkEnd w:id="10"/>
                    <w:bookmarkEnd w:id="9"/>
                    <w:bookmarkEnd w:id="8"/>
                    <w:bookmarkEnd w:id="7"/>
                    <w:bookmarkEnd w:id="6"/>
                    <w:p w14:paraId="0D413E9D" w14:textId="0EF0274F" w:rsidR="00677E3B" w:rsidRPr="00A70E7E" w:rsidRDefault="001D6217" w:rsidP="00DA3A21">
                      <w:pPr>
                        <w:pStyle w:val="Publicationdate"/>
                      </w:pPr>
                      <w:r>
                        <w:t>December</w:t>
                      </w:r>
                      <w:r w:rsidR="00357B20">
                        <w:t xml:space="preserve"> 202</w:t>
                      </w:r>
                      <w:r w:rsidR="009D06DA">
                        <w:t>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3C7C10" w14:textId="77777777" w:rsidR="00181D4B" w:rsidRDefault="00181D4B" w:rsidP="000C5B5F">
      <w:pPr>
        <w:pStyle w:val="Coverdisclaimer"/>
      </w:pPr>
    </w:p>
    <w:p w14:paraId="46706521" w14:textId="77777777" w:rsidR="000C5B5F" w:rsidRPr="000C5B5F" w:rsidRDefault="000C5B5F" w:rsidP="000C5B5F">
      <w:pPr>
        <w:pStyle w:val="Coverdisclaimer"/>
      </w:pPr>
    </w:p>
    <w:p w14:paraId="60E46B5E" w14:textId="77777777" w:rsidR="000C5B5F" w:rsidRPr="006343DE" w:rsidRDefault="000C5B5F" w:rsidP="004C6DF6">
      <w:pPr>
        <w:pStyle w:val="Coverdisclaimer"/>
        <w:rPr>
          <w:rStyle w:val="Restrictedstatisticstextforpublicationreleases"/>
        </w:rPr>
        <w:sectPr w:rsidR="000C5B5F" w:rsidRPr="006343DE" w:rsidSect="00112B5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Fmt w:val="lowerRoman"/>
          </w:footnotePr>
          <w:endnotePr>
            <w:numFmt w:val="decimal"/>
          </w:endnotePr>
          <w:pgSz w:w="11906" w:h="16838"/>
          <w:pgMar w:top="8222" w:right="737" w:bottom="1985" w:left="1418" w:header="737" w:footer="1134" w:gutter="0"/>
          <w:cols w:space="708"/>
          <w:titlePg/>
          <w:docGrid w:linePitch="360"/>
        </w:sectPr>
      </w:pPr>
    </w:p>
    <w:p w14:paraId="35F7E0D2" w14:textId="77777777" w:rsidR="00CA59CF" w:rsidRDefault="00CA59CF" w:rsidP="00CA59CF">
      <w:r>
        <w:rPr>
          <w:noProof/>
        </w:rPr>
        <w:lastRenderedPageBreak/>
        <w:drawing>
          <wp:inline distT="0" distB="0" distL="0" distR="0" wp14:anchorId="072CA27B" wp14:editId="5661EE5F">
            <wp:extent cx="5759450" cy="1092835"/>
            <wp:effectExtent l="0" t="0" r="0" b="0"/>
            <wp:docPr id="15" name="Picture 15" descr="Alternative format options icons showing, translations, easy read, BSL, audio, large print and Brail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lternative format options icons showing, translations, easy read, BSL, audio, large print and Braille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8B2CE" w14:textId="77777777" w:rsidR="00CA59CF" w:rsidRDefault="00CA59CF" w:rsidP="00CA59CF">
      <w:pPr>
        <w:pStyle w:val="ImprintpagetextEditorialuseonly"/>
      </w:pPr>
      <w:r>
        <w:t>Translations and other formats are available on request at:</w:t>
      </w:r>
    </w:p>
    <w:p w14:paraId="0E704C80" w14:textId="77777777" w:rsidR="00CA59CF" w:rsidRDefault="00CA59CF" w:rsidP="00CA59CF">
      <w:pPr>
        <w:pStyle w:val="ImprintpagetextEditorialuseonly"/>
        <w:rPr>
          <w:rStyle w:val="Bold"/>
        </w:rPr>
      </w:pPr>
      <w:r>
        <w:rPr>
          <w:noProof/>
          <w:position w:val="-14"/>
        </w:rPr>
        <w:drawing>
          <wp:inline distT="0" distB="0" distL="0" distR="0" wp14:anchorId="06029A5E" wp14:editId="5ACF9578">
            <wp:extent cx="285115" cy="273050"/>
            <wp:effectExtent l="0" t="0" r="635" b="0"/>
            <wp:docPr id="14" name="Picture 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ImprintpageiconsEditorialuseonly"/>
        </w:rPr>
        <w:t xml:space="preserve"> </w:t>
      </w:r>
      <w:hyperlink r:id="rId19" w:history="1">
        <w:r w:rsidRPr="00C11B24">
          <w:rPr>
            <w:rStyle w:val="Hyperlink"/>
          </w:rPr>
          <w:t>phs.otherformats@phs.scot</w:t>
        </w:r>
      </w:hyperlink>
      <w:r>
        <w:rPr>
          <w:b/>
          <w:bCs/>
          <w:color w:val="43358B"/>
        </w:rPr>
        <w:br/>
      </w:r>
      <w:r>
        <w:rPr>
          <w:noProof/>
          <w:position w:val="-14"/>
        </w:rPr>
        <w:drawing>
          <wp:inline distT="0" distB="0" distL="0" distR="0" wp14:anchorId="76088B17" wp14:editId="0CC0C844">
            <wp:extent cx="285115" cy="285115"/>
            <wp:effectExtent l="0" t="0" r="635" b="635"/>
            <wp:docPr id="11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ImprintpageiconsEditorialuseonly"/>
        </w:rPr>
        <w:t xml:space="preserve"> </w:t>
      </w:r>
      <w:r>
        <w:rPr>
          <w:rStyle w:val="Bold"/>
        </w:rPr>
        <w:t>0131 314 5300</w:t>
      </w:r>
    </w:p>
    <w:p w14:paraId="05337ECE" w14:textId="77777777" w:rsidR="00CA59CF" w:rsidRDefault="00CA59CF" w:rsidP="00CA59CF">
      <w:pPr>
        <w:pStyle w:val="ImprintpagetextEditorialuseonly"/>
        <w:rPr>
          <w:rStyle w:val="Bold"/>
        </w:rPr>
      </w:pPr>
    </w:p>
    <w:p w14:paraId="23945B93" w14:textId="77777777" w:rsidR="00CA59CF" w:rsidRDefault="00CA59CF" w:rsidP="00CA59CF">
      <w:pPr>
        <w:pStyle w:val="ImprintpagetextEditorialuseonly"/>
        <w:rPr>
          <w:rStyle w:val="Bold"/>
        </w:rPr>
      </w:pPr>
    </w:p>
    <w:p w14:paraId="0D89D11D" w14:textId="77777777" w:rsidR="00CA59CF" w:rsidRDefault="00CA59CF" w:rsidP="00CA59CF">
      <w:pPr>
        <w:pStyle w:val="ImprintpagetextEditorialuseonly"/>
        <w:rPr>
          <w:rStyle w:val="Bold"/>
        </w:rPr>
      </w:pPr>
    </w:p>
    <w:p w14:paraId="7B27F1ED" w14:textId="77777777" w:rsidR="00CA59CF" w:rsidRDefault="00CA59CF" w:rsidP="00CA59CF">
      <w:pPr>
        <w:pStyle w:val="ImprintpagetextEditorialuseonly"/>
        <w:spacing w:after="360"/>
      </w:pPr>
      <w:r>
        <w:t xml:space="preserve">Public Health Scotland is Scotland's </w:t>
      </w:r>
      <w:r>
        <w:br/>
        <w:t xml:space="preserve">national agency for improving and </w:t>
      </w:r>
      <w:r>
        <w:br/>
        <w:t xml:space="preserve">protecting the health and wellbeing </w:t>
      </w:r>
      <w:r>
        <w:br/>
        <w:t>of Scotland's people.</w:t>
      </w:r>
    </w:p>
    <w:p w14:paraId="467915FC" w14:textId="77777777" w:rsidR="00CA59CF" w:rsidRDefault="00CA59CF" w:rsidP="00CA59CF">
      <w:pPr>
        <w:pStyle w:val="ImprintpagetextEditorialuseonly"/>
      </w:pPr>
      <w:r>
        <w:t>© Public Health Scotland</w:t>
      </w:r>
    </w:p>
    <w:p w14:paraId="2E4D309A" w14:textId="77777777" w:rsidR="00CA59CF" w:rsidRDefault="00CA59CF" w:rsidP="00CA59CF">
      <w:pPr>
        <w:pStyle w:val="ImprintpagetextEditorialuseonly"/>
      </w:pPr>
    </w:p>
    <w:p w14:paraId="624E456E" w14:textId="77777777" w:rsidR="00CA59CF" w:rsidRPr="007A5E73" w:rsidRDefault="00CA59CF" w:rsidP="00CA59CF">
      <w:pPr>
        <w:pStyle w:val="ImprintpagetextEditorialuseonly"/>
      </w:pPr>
      <w:r w:rsidRPr="007A5E73">
        <w:rPr>
          <w:noProof/>
        </w:rPr>
        <w:drawing>
          <wp:inline distT="0" distB="0" distL="0" distR="0" wp14:anchorId="0E9E6C41" wp14:editId="6EABBBB3">
            <wp:extent cx="902335" cy="427355"/>
            <wp:effectExtent l="0" t="0" r="0" b="0"/>
            <wp:docPr id="7" name="Picture 7" descr="Open Government Licen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en Government Licence logo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5E73">
        <w:br/>
        <w:t xml:space="preserve">This publication is licensed for re-use </w:t>
      </w:r>
      <w:r w:rsidRPr="007A5E73">
        <w:br/>
        <w:t xml:space="preserve">under the </w:t>
      </w:r>
      <w:hyperlink r:id="rId22" w:history="1">
        <w:r w:rsidRPr="007A5E73">
          <w:rPr>
            <w:rStyle w:val="Hyperlink"/>
          </w:rPr>
          <w:t>Open Government Licence v3.0</w:t>
        </w:r>
      </w:hyperlink>
      <w:r w:rsidRPr="007A5E73">
        <w:t>.</w:t>
      </w:r>
    </w:p>
    <w:p w14:paraId="6FCA83B8" w14:textId="77777777" w:rsidR="00CA59CF" w:rsidRPr="007A5E73" w:rsidRDefault="00CA59CF" w:rsidP="00CA59CF">
      <w:pPr>
        <w:pStyle w:val="ImprintpagetextEditorialuseonly"/>
        <w:rPr>
          <w:rStyle w:val="Hyperlink"/>
        </w:rPr>
      </w:pPr>
      <w:r w:rsidRPr="007A5E73">
        <w:t xml:space="preserve">For more information, visit </w:t>
      </w:r>
      <w:r w:rsidRPr="007A5E73">
        <w:br/>
      </w:r>
      <w:hyperlink r:id="rId23" w:history="1">
        <w:r w:rsidRPr="007A5E73">
          <w:rPr>
            <w:rStyle w:val="Hyperlink"/>
          </w:rPr>
          <w:t>www.publichealthscotland.scot/ogl</w:t>
        </w:r>
      </w:hyperlink>
      <w:r w:rsidRPr="007A5E73">
        <w:rPr>
          <w:rStyle w:val="Hyperlink"/>
        </w:rPr>
        <w:t xml:space="preserve"> </w:t>
      </w:r>
    </w:p>
    <w:p w14:paraId="472C2639" w14:textId="77777777" w:rsidR="00CA59CF" w:rsidRPr="007A5E73" w:rsidRDefault="00CA59CF" w:rsidP="00CA59CF"/>
    <w:p w14:paraId="757953DE" w14:textId="24A59716" w:rsidR="00710273" w:rsidRPr="00A17BED" w:rsidRDefault="00CA59CF" w:rsidP="00CA59CF">
      <w:pPr>
        <w:rPr>
          <w:b/>
          <w:bCs/>
          <w:color w:val="43358B"/>
          <w:position w:val="-24"/>
          <w:sz w:val="40"/>
        </w:rPr>
        <w:sectPr w:rsidR="00710273" w:rsidRPr="00A17BED" w:rsidSect="00BB4D37">
          <w:footerReference w:type="default" r:id="rId24"/>
          <w:footnotePr>
            <w:numFmt w:val="lowerRoman"/>
          </w:footnotePr>
          <w:endnotePr>
            <w:numFmt w:val="decimal"/>
          </w:endnotePr>
          <w:pgSz w:w="11906" w:h="16838"/>
          <w:pgMar w:top="851" w:right="1418" w:bottom="1134" w:left="1418" w:header="680" w:footer="624" w:gutter="0"/>
          <w:pgNumType w:start="1"/>
          <w:cols w:space="708"/>
          <w:docGrid w:linePitch="360"/>
        </w:sectPr>
      </w:pPr>
      <w:r w:rsidRPr="007A5E73">
        <w:rPr>
          <w:noProof/>
          <w:vanish/>
        </w:rPr>
        <w:drawing>
          <wp:inline distT="0" distB="0" distL="0" distR="0" wp14:anchorId="4D4CA3CF" wp14:editId="103517B1">
            <wp:extent cx="1033145" cy="878840"/>
            <wp:effectExtent l="0" t="0" r="0" b="0"/>
            <wp:docPr id="4" name="Picture 4" descr="Plain English Campaig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Plain English Campaign logo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" r="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6" w:history="1">
        <w:r w:rsidRPr="007A5E73">
          <w:rPr>
            <w:rStyle w:val="ImprintPHSlinkEditorialuseonly"/>
          </w:rPr>
          <w:t>www.publichealthscotland.scot</w:t>
        </w:r>
      </w:hyperlink>
    </w:p>
    <w:sdt>
      <w:sdtPr>
        <w:rPr>
          <w:rFonts w:eastAsiaTheme="minorHAnsi" w:cstheme="minorBidi"/>
          <w:b w:val="0"/>
          <w:color w:val="auto"/>
          <w:sz w:val="24"/>
          <w:szCs w:val="22"/>
          <w:lang w:val="en-GB"/>
        </w:rPr>
        <w:id w:val="-2036332261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3BF12497" w14:textId="77777777" w:rsidR="00B93E95" w:rsidRDefault="00B93E95">
          <w:pPr>
            <w:pStyle w:val="TOCHeading"/>
          </w:pPr>
          <w:r>
            <w:t>Contents</w:t>
          </w:r>
        </w:p>
        <w:p w14:paraId="50341065" w14:textId="2B07A86E" w:rsidR="005E7C7B" w:rsidRDefault="00B93E95">
          <w:pPr>
            <w:pStyle w:val="TOC1"/>
            <w:rPr>
              <w:rFonts w:asciiTheme="minorHAnsi" w:eastAsiaTheme="minorEastAsia" w:hAnsiTheme="minorHAnsi"/>
              <w:kern w:val="2"/>
              <w:szCs w:val="24"/>
              <w:lang w:eastAsia="en-GB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7703021" w:history="1">
            <w:r w:rsidR="005E7C7B" w:rsidRPr="00AE3117">
              <w:rPr>
                <w:rStyle w:val="Hyperlink"/>
              </w:rPr>
              <w:t>Recent journal articles (from Medline and Proquest Public Health)</w:t>
            </w:r>
            <w:r w:rsidR="005E7C7B">
              <w:rPr>
                <w:webHidden/>
              </w:rPr>
              <w:tab/>
            </w:r>
            <w:r w:rsidR="005E7C7B">
              <w:rPr>
                <w:webHidden/>
              </w:rPr>
              <w:fldChar w:fldCharType="begin"/>
            </w:r>
            <w:r w:rsidR="005E7C7B">
              <w:rPr>
                <w:webHidden/>
              </w:rPr>
              <w:instrText xml:space="preserve"> PAGEREF _Toc207703021 \h </w:instrText>
            </w:r>
            <w:r w:rsidR="005E7C7B">
              <w:rPr>
                <w:webHidden/>
              </w:rPr>
            </w:r>
            <w:r w:rsidR="005E7C7B">
              <w:rPr>
                <w:webHidden/>
              </w:rPr>
              <w:fldChar w:fldCharType="separate"/>
            </w:r>
            <w:r w:rsidR="009D6EF7">
              <w:rPr>
                <w:webHidden/>
              </w:rPr>
              <w:t>3</w:t>
            </w:r>
            <w:r w:rsidR="005E7C7B">
              <w:rPr>
                <w:webHidden/>
              </w:rPr>
              <w:fldChar w:fldCharType="end"/>
            </w:r>
          </w:hyperlink>
        </w:p>
        <w:p w14:paraId="7865C5B5" w14:textId="18F5E65C" w:rsidR="005E7C7B" w:rsidRDefault="005E7C7B">
          <w:pPr>
            <w:pStyle w:val="TOC3"/>
            <w:rPr>
              <w:rFonts w:asciiTheme="minorHAnsi" w:eastAsiaTheme="minorEastAsia" w:hAnsiTheme="minorHAnsi"/>
              <w:kern w:val="2"/>
              <w:szCs w:val="24"/>
              <w:lang w:eastAsia="en-GB"/>
              <w14:ligatures w14:val="standardContextual"/>
            </w:rPr>
          </w:pPr>
          <w:hyperlink w:anchor="_Toc207703022" w:history="1">
            <w:r w:rsidRPr="00AE3117">
              <w:rPr>
                <w:rStyle w:val="Hyperlink"/>
              </w:rPr>
              <w:t>Pricing, taxation and policy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_Toc207703022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D6EF7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35EBAD8" w14:textId="2377244D" w:rsidR="005E7C7B" w:rsidRDefault="005E7C7B">
          <w:pPr>
            <w:pStyle w:val="TOC3"/>
            <w:rPr>
              <w:rFonts w:asciiTheme="minorHAnsi" w:eastAsiaTheme="minorEastAsia" w:hAnsiTheme="minorHAnsi"/>
              <w:kern w:val="2"/>
              <w:szCs w:val="24"/>
              <w:lang w:eastAsia="en-GB"/>
              <w14:ligatures w14:val="standardContextual"/>
            </w:rPr>
          </w:pPr>
          <w:hyperlink w:anchor="_Toc207703023" w:history="1">
            <w:r w:rsidRPr="00AE3117">
              <w:rPr>
                <w:rStyle w:val="Hyperlink"/>
              </w:rPr>
              <w:t>Availability and Licensing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_Toc207703023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D6EF7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1432E7AF" w14:textId="39DC6F20" w:rsidR="005E7C7B" w:rsidRDefault="005E7C7B">
          <w:pPr>
            <w:pStyle w:val="TOC3"/>
            <w:rPr>
              <w:rFonts w:asciiTheme="minorHAnsi" w:eastAsiaTheme="minorEastAsia" w:hAnsiTheme="minorHAnsi"/>
              <w:kern w:val="2"/>
              <w:szCs w:val="24"/>
              <w:lang w:eastAsia="en-GB"/>
              <w14:ligatures w14:val="standardContextual"/>
            </w:rPr>
          </w:pPr>
          <w:hyperlink w:anchor="_Toc207703024" w:history="1">
            <w:r w:rsidRPr="00AE3117">
              <w:rPr>
                <w:rStyle w:val="Hyperlink"/>
              </w:rPr>
              <w:t>Marketing and Advertising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_Toc207703024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D6EF7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FEED7BF" w14:textId="0C0E9EC7" w:rsidR="005E7C7B" w:rsidRDefault="005E7C7B">
          <w:pPr>
            <w:pStyle w:val="TOC3"/>
            <w:rPr>
              <w:rFonts w:asciiTheme="minorHAnsi" w:eastAsiaTheme="minorEastAsia" w:hAnsiTheme="minorHAnsi"/>
              <w:kern w:val="2"/>
              <w:szCs w:val="24"/>
              <w:lang w:eastAsia="en-GB"/>
              <w14:ligatures w14:val="standardContextual"/>
            </w:rPr>
          </w:pPr>
          <w:hyperlink w:anchor="_Toc207703025" w:history="1">
            <w:r w:rsidRPr="00AE3117">
              <w:rPr>
                <w:rStyle w:val="Hyperlink"/>
              </w:rPr>
              <w:t>Health Information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_Toc207703025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D6EF7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08D7BCEA" w14:textId="6CCB5E20" w:rsidR="005E7C7B" w:rsidRDefault="005E7C7B">
          <w:pPr>
            <w:pStyle w:val="TOC3"/>
            <w:rPr>
              <w:rFonts w:asciiTheme="minorHAnsi" w:eastAsiaTheme="minorEastAsia" w:hAnsiTheme="minorHAnsi"/>
              <w:kern w:val="2"/>
              <w:szCs w:val="24"/>
              <w:lang w:eastAsia="en-GB"/>
              <w14:ligatures w14:val="standardContextual"/>
            </w:rPr>
          </w:pPr>
          <w:hyperlink w:anchor="_Toc207703026" w:history="1">
            <w:r w:rsidRPr="00AE3117">
              <w:rPr>
                <w:rStyle w:val="Hyperlink"/>
              </w:rPr>
              <w:t>Early Intervention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_Toc207703026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D6EF7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77720AB" w14:textId="4434A214" w:rsidR="005E7C7B" w:rsidRDefault="005E7C7B">
          <w:pPr>
            <w:pStyle w:val="TOC3"/>
            <w:rPr>
              <w:rFonts w:asciiTheme="minorHAnsi" w:eastAsiaTheme="minorEastAsia" w:hAnsiTheme="minorHAnsi"/>
              <w:kern w:val="2"/>
              <w:szCs w:val="24"/>
              <w:lang w:eastAsia="en-GB"/>
              <w14:ligatures w14:val="standardContextual"/>
            </w:rPr>
          </w:pPr>
          <w:hyperlink w:anchor="_Toc207703027" w:history="1">
            <w:r w:rsidRPr="00AE3117">
              <w:rPr>
                <w:rStyle w:val="Hyperlink"/>
              </w:rPr>
              <w:t>Young People and Prevention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_Toc207703027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D6EF7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02D1ACA" w14:textId="124BF518" w:rsidR="005E7C7B" w:rsidRDefault="005E7C7B">
          <w:pPr>
            <w:pStyle w:val="TOC1"/>
            <w:rPr>
              <w:rFonts w:asciiTheme="minorHAnsi" w:eastAsiaTheme="minorEastAsia" w:hAnsiTheme="minorHAnsi"/>
              <w:kern w:val="2"/>
              <w:szCs w:val="24"/>
              <w:lang w:eastAsia="en-GB"/>
              <w14:ligatures w14:val="standardContextual"/>
            </w:rPr>
          </w:pPr>
          <w:hyperlink w:anchor="_Toc207703028" w:history="1">
            <w:r w:rsidRPr="00AE3117">
              <w:rPr>
                <w:rStyle w:val="Hyperlink"/>
              </w:rPr>
              <w:t>Recent reports (grey literature)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_Toc207703028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D6EF7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2D69629E" w14:textId="18FA1B42" w:rsidR="005E7C7B" w:rsidRDefault="005E7C7B">
          <w:pPr>
            <w:pStyle w:val="TOC1"/>
            <w:rPr>
              <w:rFonts w:asciiTheme="minorHAnsi" w:eastAsiaTheme="minorEastAsia" w:hAnsiTheme="minorHAnsi"/>
              <w:kern w:val="2"/>
              <w:szCs w:val="24"/>
              <w:lang w:eastAsia="en-GB"/>
              <w14:ligatures w14:val="standardContextual"/>
            </w:rPr>
          </w:pPr>
          <w:hyperlink w:anchor="_Toc207703029" w:history="1">
            <w:r w:rsidRPr="00AE3117">
              <w:rPr>
                <w:rStyle w:val="Hyperlink"/>
              </w:rPr>
              <w:t>Disclaimer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_Toc207703029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D6EF7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3EF919D2" w14:textId="381EB2DE" w:rsidR="005E7C7B" w:rsidRDefault="005E7C7B">
          <w:pPr>
            <w:pStyle w:val="TOC1"/>
            <w:rPr>
              <w:rFonts w:asciiTheme="minorHAnsi" w:eastAsiaTheme="minorEastAsia" w:hAnsiTheme="minorHAnsi"/>
              <w:kern w:val="2"/>
              <w:szCs w:val="24"/>
              <w:lang w:eastAsia="en-GB"/>
              <w14:ligatures w14:val="standardContextual"/>
            </w:rPr>
          </w:pPr>
          <w:hyperlink w:anchor="_Toc207703030" w:history="1">
            <w:r w:rsidRPr="00AE3117">
              <w:rPr>
                <w:rStyle w:val="Hyperlink"/>
              </w:rPr>
              <w:t>Contact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_Toc207703030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D6EF7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0A3D3CB2" w14:textId="75605FA2" w:rsidR="00B93E95" w:rsidRDefault="00B93E95">
          <w:r>
            <w:rPr>
              <w:b/>
              <w:bCs/>
              <w:noProof/>
            </w:rPr>
            <w:fldChar w:fldCharType="end"/>
          </w:r>
        </w:p>
      </w:sdtContent>
    </w:sdt>
    <w:p w14:paraId="6A4E1D27" w14:textId="77777777" w:rsidR="00F04EA8" w:rsidRDefault="00F04EA8" w:rsidP="00151D33"/>
    <w:p w14:paraId="51C14C9D" w14:textId="77777777" w:rsidR="0066594B" w:rsidRDefault="0066594B" w:rsidP="00151D33"/>
    <w:p w14:paraId="7FA50F01" w14:textId="77777777" w:rsidR="0066594B" w:rsidRDefault="0066594B" w:rsidP="00151D33"/>
    <w:p w14:paraId="7A3D8FBF" w14:textId="77777777" w:rsidR="0066594B" w:rsidRDefault="0066594B" w:rsidP="00151D33">
      <w:pPr>
        <w:sectPr w:rsidR="0066594B" w:rsidSect="001003B6">
          <w:footerReference w:type="default" r:id="rId27"/>
          <w:footnotePr>
            <w:numFmt w:val="lowerRoman"/>
          </w:footnotePr>
          <w:endnotePr>
            <w:numFmt w:val="decimal"/>
          </w:endnotePr>
          <w:pgSz w:w="11906" w:h="16838"/>
          <w:pgMar w:top="1418" w:right="1418" w:bottom="1531" w:left="1418" w:header="680" w:footer="624" w:gutter="0"/>
          <w:cols w:space="708"/>
          <w:docGrid w:linePitch="360"/>
        </w:sectPr>
      </w:pPr>
    </w:p>
    <w:p w14:paraId="26C0924B" w14:textId="61C76F26" w:rsidR="00780900" w:rsidRPr="00780900" w:rsidRDefault="0089658B" w:rsidP="00151D33">
      <w:pPr>
        <w:pStyle w:val="Heading1"/>
      </w:pPr>
      <w:bookmarkStart w:id="18" w:name="_Toc207703021"/>
      <w:r>
        <w:lastRenderedPageBreak/>
        <w:t xml:space="preserve">Recent </w:t>
      </w:r>
      <w:r w:rsidR="00A82D57">
        <w:t>journal articles (from Medline</w:t>
      </w:r>
      <w:r w:rsidR="007B4B6D">
        <w:t xml:space="preserve"> and </w:t>
      </w:r>
      <w:proofErr w:type="spellStart"/>
      <w:r w:rsidR="007B4B6D">
        <w:t>Proquest</w:t>
      </w:r>
      <w:proofErr w:type="spellEnd"/>
      <w:r w:rsidR="007B4B6D">
        <w:t xml:space="preserve"> Public Health</w:t>
      </w:r>
      <w:r w:rsidR="00A82D57">
        <w:t>)</w:t>
      </w:r>
      <w:bookmarkEnd w:id="18"/>
    </w:p>
    <w:p w14:paraId="4EA6D11D" w14:textId="5A2A04ED" w:rsidR="00760A3B" w:rsidRDefault="00760A3B" w:rsidP="00760A3B">
      <w:r>
        <w:t>A selection of publications from the last</w:t>
      </w:r>
      <w:r w:rsidR="00287AE8">
        <w:t xml:space="preserve"> </w:t>
      </w:r>
      <w:r>
        <w:t xml:space="preserve">month relating to </w:t>
      </w:r>
      <w:r w:rsidR="00937454">
        <w:t>prevention of alcohol</w:t>
      </w:r>
      <w:r w:rsidR="00287AE8">
        <w:t xml:space="preserve"> harm</w:t>
      </w:r>
      <w:r w:rsidR="00574191">
        <w:t>s</w:t>
      </w:r>
      <w:r>
        <w:t>.</w:t>
      </w:r>
      <w:r w:rsidRPr="00347FF7">
        <w:t xml:space="preserve"> Search criteria are available upon request from </w:t>
      </w:r>
      <w:r>
        <w:t>Knowledge Services</w:t>
      </w:r>
      <w:r w:rsidRPr="00347FF7">
        <w:t xml:space="preserve"> and will be reviewed</w:t>
      </w:r>
      <w:r>
        <w:t xml:space="preserve"> </w:t>
      </w:r>
      <w:r w:rsidRPr="00347FF7">
        <w:t>regularly to consider appropriateness and/or new areas of interest.</w:t>
      </w:r>
      <w:r>
        <w:t xml:space="preserve"> </w:t>
      </w:r>
    </w:p>
    <w:p w14:paraId="70B1145B" w14:textId="7C7B61E3" w:rsidR="00760A3B" w:rsidRDefault="00760A3B" w:rsidP="00760A3B">
      <w:r>
        <w:t xml:space="preserve">The searches are undertaken by PHS Knowledge Services. </w:t>
      </w:r>
      <w:r w:rsidRPr="006C32B8">
        <w:t>If you need any help with obtaining the full text of any of the articles, please contact</w:t>
      </w:r>
      <w:r>
        <w:t xml:space="preserve"> </w:t>
      </w:r>
      <w:hyperlink r:id="rId28" w:history="1">
        <w:r w:rsidR="00E96E76" w:rsidRPr="00642D3A">
          <w:rPr>
            <w:rStyle w:val="Hyperlink"/>
          </w:rPr>
          <w:t>phs.knowledge@phs.scot</w:t>
        </w:r>
      </w:hyperlink>
      <w:r>
        <w:t xml:space="preserve"> </w:t>
      </w:r>
    </w:p>
    <w:p w14:paraId="2D4DA975" w14:textId="1CBF463D" w:rsidR="00067D2C" w:rsidRDefault="004763D8" w:rsidP="004763D8">
      <w:pPr>
        <w:pStyle w:val="Heading3numbered"/>
        <w:numPr>
          <w:ilvl w:val="0"/>
          <w:numId w:val="0"/>
        </w:numPr>
      </w:pPr>
      <w:bookmarkStart w:id="19" w:name="_Toc207703022"/>
      <w:r>
        <w:t>Pricing</w:t>
      </w:r>
      <w:r w:rsidR="007C0A61">
        <w:t>,</w:t>
      </w:r>
      <w:r>
        <w:t xml:space="preserve"> taxation</w:t>
      </w:r>
      <w:r w:rsidR="007C0A61">
        <w:t xml:space="preserve"> and policy</w:t>
      </w:r>
      <w:bookmarkEnd w:id="19"/>
    </w:p>
    <w:p w14:paraId="03A3AA91" w14:textId="5638564F" w:rsidR="008F44CA" w:rsidRDefault="002D0314" w:rsidP="008F44CA">
      <w:bookmarkStart w:id="20" w:name="_Hlk214362456"/>
      <w:bookmarkStart w:id="21" w:name="_Toc207703023"/>
      <w:r w:rsidRPr="002D0314">
        <w:t xml:space="preserve">● </w:t>
      </w:r>
      <w:bookmarkEnd w:id="20"/>
      <w:r w:rsidR="00911B5B" w:rsidRPr="00911B5B">
        <w:t xml:space="preserve">Bright S, Buckley C, Holman D et al. </w:t>
      </w:r>
      <w:hyperlink r:id="rId29" w:history="1">
        <w:r w:rsidR="00911B5B" w:rsidRPr="00911B5B">
          <w:rPr>
            <w:rStyle w:val="Hyperlink"/>
          </w:rPr>
          <w:t>Applying an intersectional lens to alcohol inequities: A conceptual framework. </w:t>
        </w:r>
      </w:hyperlink>
      <w:r w:rsidR="00911B5B" w:rsidRPr="00911B5B">
        <w:t xml:space="preserve">Addiction 2025; 120: 2585–2598. 2025/12. </w:t>
      </w:r>
    </w:p>
    <w:p w14:paraId="6094344B" w14:textId="6004451F" w:rsidR="00237D78" w:rsidRDefault="008F44CA" w:rsidP="000F4066">
      <w:r w:rsidRPr="008F44CA">
        <w:t xml:space="preserve">● </w:t>
      </w:r>
      <w:r w:rsidR="00237D78" w:rsidRPr="00237D78">
        <w:t xml:space="preserve">Guindon GE, Li C, Trivedi R et al. </w:t>
      </w:r>
      <w:hyperlink r:id="rId30" w:history="1">
        <w:r w:rsidR="00237D78" w:rsidRPr="00237D78">
          <w:rPr>
            <w:rStyle w:val="Hyperlink"/>
          </w:rPr>
          <w:t>The effectiveness and cost-effectiveness of population-level policies to reduce alcohol use: A systematic umbrella review. </w:t>
        </w:r>
      </w:hyperlink>
      <w:r w:rsidR="00237D78" w:rsidRPr="00237D78">
        <w:t xml:space="preserve">Can J Public Health 2025; 116: 951–984. 2025/12. </w:t>
      </w:r>
    </w:p>
    <w:p w14:paraId="66599491" w14:textId="5BEB9E72" w:rsidR="000F4066" w:rsidRDefault="008F44CA" w:rsidP="000F4066">
      <w:r w:rsidRPr="008F44CA">
        <w:t xml:space="preserve">● </w:t>
      </w:r>
      <w:r w:rsidR="00521D23" w:rsidRPr="00521D23">
        <w:t xml:space="preserve">Ten Dam J, Rodenburg AJ, </w:t>
      </w:r>
      <w:proofErr w:type="spellStart"/>
      <w:r w:rsidR="00521D23" w:rsidRPr="00521D23">
        <w:t>Koffijberg</w:t>
      </w:r>
      <w:proofErr w:type="spellEnd"/>
      <w:r w:rsidR="00521D23" w:rsidRPr="00521D23">
        <w:t xml:space="preserve"> H et al</w:t>
      </w:r>
      <w:hyperlink r:id="rId31" w:history="1">
        <w:r w:rsidR="00521D23" w:rsidRPr="00521D23">
          <w:rPr>
            <w:rStyle w:val="Hyperlink"/>
          </w:rPr>
          <w:t>. Modelling alcohol consumption patterns to enable policy impact assessment. </w:t>
        </w:r>
        <w:proofErr w:type="spellStart"/>
      </w:hyperlink>
      <w:r w:rsidR="00521D23" w:rsidRPr="00521D23">
        <w:t>PLoS</w:t>
      </w:r>
      <w:proofErr w:type="spellEnd"/>
      <w:r w:rsidR="00521D23" w:rsidRPr="00521D23">
        <w:t xml:space="preserve"> ONE 2025; 20: e0327264. 2025/12/01. </w:t>
      </w:r>
    </w:p>
    <w:p w14:paraId="30ADC58F" w14:textId="41DE4590" w:rsidR="004763D8" w:rsidRDefault="004763D8" w:rsidP="004763D8">
      <w:pPr>
        <w:pStyle w:val="Heading3numbered"/>
        <w:numPr>
          <w:ilvl w:val="0"/>
          <w:numId w:val="0"/>
        </w:numPr>
      </w:pPr>
      <w:r>
        <w:t>Availability and Licensing</w:t>
      </w:r>
      <w:bookmarkEnd w:id="21"/>
    </w:p>
    <w:p w14:paraId="611A4CD3" w14:textId="2AC9B54E" w:rsidR="00FA4226" w:rsidRDefault="00CA072F" w:rsidP="00FA4226">
      <w:bookmarkStart w:id="22" w:name="_Toc207703024"/>
      <w:r w:rsidRPr="00CA072F">
        <w:t xml:space="preserve">● </w:t>
      </w:r>
      <w:r w:rsidR="008D2220" w:rsidRPr="008D2220">
        <w:t xml:space="preserve">Bright S, Buckley C, Holman D et al. </w:t>
      </w:r>
      <w:hyperlink r:id="rId32" w:history="1">
        <w:r w:rsidR="008D2220" w:rsidRPr="008D2220">
          <w:rPr>
            <w:rStyle w:val="Hyperlink"/>
          </w:rPr>
          <w:t>Applying an intersectional lens to alcohol inequities: A conceptual framework. </w:t>
        </w:r>
      </w:hyperlink>
      <w:r w:rsidR="008D2220" w:rsidRPr="008D2220">
        <w:t xml:space="preserve">Addiction 2025; 120: 2585–2598. 2025/12. </w:t>
      </w:r>
    </w:p>
    <w:p w14:paraId="1DBC5AD2" w14:textId="6340AD8B" w:rsidR="000A702F" w:rsidRPr="00B77CFC" w:rsidRDefault="00CA072F" w:rsidP="00E352CC">
      <w:r w:rsidRPr="00CA072F">
        <w:t xml:space="preserve">● </w:t>
      </w:r>
      <w:r w:rsidR="000A702F" w:rsidRPr="000A702F">
        <w:t xml:space="preserve">Woodard N, Butler J, Ghosh D et al. </w:t>
      </w:r>
      <w:hyperlink r:id="rId33" w:history="1">
        <w:r w:rsidR="000A702F" w:rsidRPr="000A702F">
          <w:rPr>
            <w:rStyle w:val="Hyperlink"/>
          </w:rPr>
          <w:t>Intersectionality and the Association Between State-Level Structural Racism, Binge Alcohol Consumption, and Smoking Status Among Black Americans. </w:t>
        </w:r>
      </w:hyperlink>
      <w:r w:rsidR="000A702F" w:rsidRPr="000A702F">
        <w:t xml:space="preserve">J Racial </w:t>
      </w:r>
      <w:proofErr w:type="spellStart"/>
      <w:r w:rsidR="000A702F" w:rsidRPr="000A702F">
        <w:t>Ethn</w:t>
      </w:r>
      <w:proofErr w:type="spellEnd"/>
      <w:r w:rsidR="000A702F" w:rsidRPr="000A702F">
        <w:t xml:space="preserve"> Health Disparities 2025; 12: 3819–3828. 2025/12. </w:t>
      </w:r>
    </w:p>
    <w:p w14:paraId="0F7BB215" w14:textId="7785577C" w:rsidR="00732087" w:rsidRDefault="00732087" w:rsidP="00732087">
      <w:pPr>
        <w:pStyle w:val="Heading3numbered"/>
        <w:numPr>
          <w:ilvl w:val="0"/>
          <w:numId w:val="0"/>
        </w:numPr>
      </w:pPr>
      <w:r>
        <w:lastRenderedPageBreak/>
        <w:t>Marketing and Advertising</w:t>
      </w:r>
      <w:bookmarkEnd w:id="22"/>
    </w:p>
    <w:p w14:paraId="1313A804" w14:textId="39596835" w:rsidR="00FE0BD7" w:rsidRDefault="008800BC" w:rsidP="00E50D30">
      <w:bookmarkStart w:id="23" w:name="_Toc207703025"/>
      <w:r w:rsidRPr="008800BC">
        <w:t xml:space="preserve">● </w:t>
      </w:r>
      <w:proofErr w:type="spellStart"/>
      <w:r w:rsidR="00FE0BD7" w:rsidRPr="00FE0BD7">
        <w:t>Leifman</w:t>
      </w:r>
      <w:proofErr w:type="spellEnd"/>
      <w:r w:rsidR="00FE0BD7" w:rsidRPr="00FE0BD7">
        <w:t xml:space="preserve"> H and </w:t>
      </w:r>
      <w:proofErr w:type="spellStart"/>
      <w:r w:rsidR="00FE0BD7" w:rsidRPr="00FE0BD7">
        <w:t>Norström</w:t>
      </w:r>
      <w:proofErr w:type="spellEnd"/>
      <w:r w:rsidR="00FE0BD7" w:rsidRPr="00FE0BD7">
        <w:t xml:space="preserve"> T. </w:t>
      </w:r>
      <w:hyperlink r:id="rId34" w:history="1">
        <w:r w:rsidR="00FE0BD7" w:rsidRPr="00FE0BD7">
          <w:rPr>
            <w:rStyle w:val="Hyperlink"/>
          </w:rPr>
          <w:t>The relationship between private import of alcoholic beverages and domestic sales of alcoholic beverages: analyses of Swedish time-series data</w:t>
        </w:r>
      </w:hyperlink>
      <w:r w:rsidR="00FE0BD7" w:rsidRPr="00FE0BD7">
        <w:t>. </w:t>
      </w:r>
      <w:proofErr w:type="spellStart"/>
      <w:r w:rsidR="00FE0BD7" w:rsidRPr="00FE0BD7">
        <w:t>Eur</w:t>
      </w:r>
      <w:proofErr w:type="spellEnd"/>
      <w:r w:rsidR="00FE0BD7" w:rsidRPr="00FE0BD7">
        <w:t xml:space="preserve"> J Public Health 2025; 35: 1226–1232. 2025/12/01. </w:t>
      </w:r>
    </w:p>
    <w:p w14:paraId="638041B8" w14:textId="051A061C" w:rsidR="00732087" w:rsidRDefault="00732087" w:rsidP="00732087">
      <w:pPr>
        <w:pStyle w:val="Heading3numbered"/>
        <w:numPr>
          <w:ilvl w:val="0"/>
          <w:numId w:val="0"/>
        </w:numPr>
      </w:pPr>
      <w:r>
        <w:t>Health Information</w:t>
      </w:r>
      <w:bookmarkEnd w:id="23"/>
    </w:p>
    <w:p w14:paraId="515E8A57" w14:textId="41DEEDB7" w:rsidR="008803E2" w:rsidRDefault="008800BC" w:rsidP="008803E2">
      <w:bookmarkStart w:id="24" w:name="_Toc207703026"/>
      <w:r w:rsidRPr="008800BC">
        <w:t xml:space="preserve">● </w:t>
      </w:r>
      <w:r w:rsidR="00A86C68" w:rsidRPr="00A86C68">
        <w:t xml:space="preserve">Hallihan H, </w:t>
      </w:r>
      <w:proofErr w:type="spellStart"/>
      <w:r w:rsidR="00A86C68" w:rsidRPr="00A86C68">
        <w:t>Srimoragot</w:t>
      </w:r>
      <w:proofErr w:type="spellEnd"/>
      <w:r w:rsidR="00A86C68" w:rsidRPr="00A86C68">
        <w:t xml:space="preserve"> M, Abboud S et al. </w:t>
      </w:r>
      <w:hyperlink r:id="rId35" w:history="1">
        <w:r w:rsidR="00A86C68" w:rsidRPr="00A86C68">
          <w:rPr>
            <w:rStyle w:val="Hyperlink"/>
          </w:rPr>
          <w:t>Perceived Barriers to Reducing Heavy Drinking: Self and Others-A Focus Group Study. </w:t>
        </w:r>
      </w:hyperlink>
      <w:r w:rsidR="00A86C68" w:rsidRPr="00A86C68">
        <w:t xml:space="preserve">Int J Ment Health Nurs 2025; 34: e70161. 2025/12. </w:t>
      </w:r>
    </w:p>
    <w:p w14:paraId="4591A435" w14:textId="0EDA0DB7" w:rsidR="001A0DE7" w:rsidRDefault="008803E2" w:rsidP="001A0DE7">
      <w:r w:rsidRPr="008803E2">
        <w:t xml:space="preserve">● </w:t>
      </w:r>
      <w:r w:rsidR="00026469" w:rsidRPr="00026469">
        <w:t xml:space="preserve">Macdonald L, Nicholls N, Caryl F et al. </w:t>
      </w:r>
      <w:hyperlink r:id="rId36" w:history="1">
        <w:r w:rsidR="00026469" w:rsidRPr="00026469">
          <w:rPr>
            <w:rStyle w:val="Hyperlink"/>
          </w:rPr>
          <w:t xml:space="preserve">Is objectively measured exposure to </w:t>
        </w:r>
        <w:proofErr w:type="spellStart"/>
        <w:r w:rsidR="00026469" w:rsidRPr="00026469">
          <w:rPr>
            <w:rStyle w:val="Hyperlink"/>
          </w:rPr>
          <w:t>built</w:t>
        </w:r>
        <w:proofErr w:type="spellEnd"/>
        <w:r w:rsidR="00026469" w:rsidRPr="00026469">
          <w:rPr>
            <w:rStyle w:val="Hyperlink"/>
          </w:rPr>
          <w:t xml:space="preserve"> and natural environment associated with population-level cardiovascular disease mortality in Great Britain? </w:t>
        </w:r>
      </w:hyperlink>
      <w:r w:rsidR="00026469" w:rsidRPr="00026469">
        <w:t xml:space="preserve">SSM </w:t>
      </w:r>
      <w:proofErr w:type="spellStart"/>
      <w:r w:rsidR="00026469" w:rsidRPr="00026469">
        <w:t>Popul</w:t>
      </w:r>
      <w:proofErr w:type="spellEnd"/>
      <w:r w:rsidR="00026469" w:rsidRPr="00026469">
        <w:t xml:space="preserve"> Health 2025; 32: 101875. 2025/12. </w:t>
      </w:r>
    </w:p>
    <w:p w14:paraId="7366E1C5" w14:textId="12BF95CB" w:rsidR="00661B67" w:rsidRDefault="008800BC" w:rsidP="001A0DE7">
      <w:r w:rsidRPr="008800BC">
        <w:t xml:space="preserve">● </w:t>
      </w:r>
      <w:r w:rsidR="00661B67" w:rsidRPr="00661B67">
        <w:t xml:space="preserve">Nance M, Miller MB, Ellingson JM et al. </w:t>
      </w:r>
      <w:hyperlink r:id="rId37" w:history="1">
        <w:r w:rsidR="00661B67" w:rsidRPr="00661B67">
          <w:rPr>
            <w:rStyle w:val="Hyperlink"/>
          </w:rPr>
          <w:t>Sleep quality and duration following the use and co-use of alcohol and cannabis in the daily life of community adults. </w:t>
        </w:r>
      </w:hyperlink>
      <w:r w:rsidR="00661B67" w:rsidRPr="00661B67">
        <w:t xml:space="preserve">Drug Alcohol Depend 2025; 277: 112946. 2025/12/01. </w:t>
      </w:r>
    </w:p>
    <w:p w14:paraId="08FCEF84" w14:textId="3F3D09B9" w:rsidR="00CB3F43" w:rsidRDefault="008800BC" w:rsidP="001A0DE7">
      <w:r w:rsidRPr="008800BC">
        <w:t xml:space="preserve">● </w:t>
      </w:r>
      <w:r w:rsidR="00CB3F43" w:rsidRPr="00CB3F43">
        <w:t xml:space="preserve">Rahal D, Kwan VF and Perry KJ. </w:t>
      </w:r>
      <w:hyperlink r:id="rId38" w:history="1">
        <w:r w:rsidR="00CB3F43" w:rsidRPr="00CB3F43">
          <w:rPr>
            <w:rStyle w:val="Hyperlink"/>
          </w:rPr>
          <w:t>Emotion-related alcohol use motives are associated with greater parasympathetic nervous system responses to acute challenge. </w:t>
        </w:r>
      </w:hyperlink>
      <w:r w:rsidR="00CB3F43" w:rsidRPr="00CB3F43">
        <w:t xml:space="preserve">J Affect </w:t>
      </w:r>
      <w:proofErr w:type="spellStart"/>
      <w:r w:rsidR="00CB3F43" w:rsidRPr="00CB3F43">
        <w:t>Disord</w:t>
      </w:r>
      <w:proofErr w:type="spellEnd"/>
      <w:r w:rsidR="00CB3F43" w:rsidRPr="00CB3F43">
        <w:t xml:space="preserve"> 2025; 390: 119846. 2025/12/01. </w:t>
      </w:r>
    </w:p>
    <w:p w14:paraId="6FA93E0B" w14:textId="7178D94C" w:rsidR="001A0DE7" w:rsidRDefault="008800BC" w:rsidP="001A0DE7">
      <w:r w:rsidRPr="008800BC">
        <w:t xml:space="preserve">● </w:t>
      </w:r>
      <w:r w:rsidR="001F23F7" w:rsidRPr="001F23F7">
        <w:t xml:space="preserve">Warring I, Guan DX, Ghahremani M et al. </w:t>
      </w:r>
      <w:hyperlink r:id="rId39" w:history="1">
        <w:r w:rsidR="001F23F7" w:rsidRPr="001F23F7">
          <w:rPr>
            <w:rStyle w:val="Hyperlink"/>
          </w:rPr>
          <w:t xml:space="preserve">Alcohol consumption and mild </w:t>
        </w:r>
        <w:proofErr w:type="spellStart"/>
        <w:r w:rsidR="001F23F7" w:rsidRPr="001F23F7">
          <w:rPr>
            <w:rStyle w:val="Hyperlink"/>
          </w:rPr>
          <w:t>behavioral</w:t>
        </w:r>
        <w:proofErr w:type="spellEnd"/>
        <w:r w:rsidR="001F23F7" w:rsidRPr="001F23F7">
          <w:rPr>
            <w:rStyle w:val="Hyperlink"/>
          </w:rPr>
          <w:t xml:space="preserve"> impairment.</w:t>
        </w:r>
      </w:hyperlink>
      <w:r w:rsidR="001F23F7" w:rsidRPr="001F23F7">
        <w:t> </w:t>
      </w:r>
      <w:proofErr w:type="spellStart"/>
      <w:r w:rsidR="001F23F7" w:rsidRPr="001F23F7">
        <w:t>Alzheimers</w:t>
      </w:r>
      <w:proofErr w:type="spellEnd"/>
      <w:r w:rsidR="001F23F7" w:rsidRPr="001F23F7">
        <w:t xml:space="preserve"> Dement 2025; 21. 2025/12. </w:t>
      </w:r>
    </w:p>
    <w:p w14:paraId="4ABE2BD3" w14:textId="24D8F1FB" w:rsidR="001A0DE7" w:rsidRDefault="008800BC" w:rsidP="001A0DE7">
      <w:r w:rsidRPr="008800BC">
        <w:t xml:space="preserve">● </w:t>
      </w:r>
      <w:r w:rsidR="00401D2B" w:rsidRPr="00401D2B">
        <w:t xml:space="preserve">Zhuang H, Guo Z, Li S et al. </w:t>
      </w:r>
      <w:hyperlink r:id="rId40" w:history="1">
        <w:r w:rsidR="00401D2B" w:rsidRPr="00401D2B">
          <w:rPr>
            <w:rStyle w:val="Hyperlink"/>
          </w:rPr>
          <w:t xml:space="preserve">Inverse association of alcohol consumption patterns with constipation and </w:t>
        </w:r>
        <w:proofErr w:type="spellStart"/>
        <w:r w:rsidR="00401D2B" w:rsidRPr="00401D2B">
          <w:rPr>
            <w:rStyle w:val="Hyperlink"/>
          </w:rPr>
          <w:t>diarrhea</w:t>
        </w:r>
        <w:proofErr w:type="spellEnd"/>
        <w:r w:rsidR="00401D2B" w:rsidRPr="00401D2B">
          <w:rPr>
            <w:rStyle w:val="Hyperlink"/>
          </w:rPr>
          <w:t>: a population-based cross-sectional study. </w:t>
        </w:r>
      </w:hyperlink>
      <w:r w:rsidR="00401D2B" w:rsidRPr="00401D2B">
        <w:t xml:space="preserve">BMC Gastroenterol 2025; 25: 865. 2025/12/18. </w:t>
      </w:r>
    </w:p>
    <w:p w14:paraId="74422C69" w14:textId="77777777" w:rsidR="00FD3351" w:rsidRDefault="008228BF" w:rsidP="00F71154">
      <w:r w:rsidRPr="008228BF">
        <w:t xml:space="preserve">● </w:t>
      </w:r>
      <w:r w:rsidR="00CD279A" w:rsidRPr="00CD279A">
        <w:t xml:space="preserve"> Abraham I, Dasilva G, Ernst K et al. </w:t>
      </w:r>
      <w:hyperlink r:id="rId41" w:history="1">
        <w:r w:rsidR="00CD279A" w:rsidRPr="00CD279A">
          <w:rPr>
            <w:rStyle w:val="Hyperlink"/>
          </w:rPr>
          <w:t xml:space="preserve">A systematic review on the risk of developing cancer and frequency of alcohol consumption </w:t>
        </w:r>
        <w:proofErr w:type="spellStart"/>
        <w:r w:rsidR="00CD279A" w:rsidRPr="00CD279A">
          <w:rPr>
            <w:rStyle w:val="Hyperlink"/>
          </w:rPr>
          <w:t>behaviors</w:t>
        </w:r>
        <w:proofErr w:type="spellEnd"/>
        <w:r w:rsidR="00CD279A" w:rsidRPr="00CD279A">
          <w:rPr>
            <w:rStyle w:val="Hyperlink"/>
          </w:rPr>
          <w:t xml:space="preserve"> in US adults. </w:t>
        </w:r>
      </w:hyperlink>
      <w:r w:rsidR="00CD279A" w:rsidRPr="00CD279A">
        <w:t xml:space="preserve">Cancer </w:t>
      </w:r>
      <w:proofErr w:type="spellStart"/>
      <w:r w:rsidR="00CD279A" w:rsidRPr="00CD279A">
        <w:t>Epidemiol</w:t>
      </w:r>
      <w:proofErr w:type="spellEnd"/>
      <w:r w:rsidR="00CD279A" w:rsidRPr="00CD279A">
        <w:t> 2025; 99: 102956. 2025/12.</w:t>
      </w:r>
    </w:p>
    <w:p w14:paraId="0D003059" w14:textId="14B06928" w:rsidR="00F71154" w:rsidRDefault="00FD3351" w:rsidP="00F71154">
      <w:r w:rsidRPr="00FD3351">
        <w:t>● </w:t>
      </w:r>
      <w:proofErr w:type="spellStart"/>
      <w:r w:rsidRPr="00FD3351">
        <w:t>Anbari</w:t>
      </w:r>
      <w:proofErr w:type="spellEnd"/>
      <w:r w:rsidRPr="00FD3351">
        <w:t xml:space="preserve"> A, Massey Z, Adediran A et al</w:t>
      </w:r>
      <w:hyperlink r:id="rId42" w:history="1">
        <w:r w:rsidRPr="00FD3351">
          <w:rPr>
            <w:rStyle w:val="Hyperlink"/>
          </w:rPr>
          <w:t xml:space="preserve">. “This needs to be told to everyone”: Content analysis of written immediate responses from an online experiment </w:t>
        </w:r>
        <w:r w:rsidRPr="00FD3351">
          <w:rPr>
            <w:rStyle w:val="Hyperlink"/>
          </w:rPr>
          <w:lastRenderedPageBreak/>
          <w:t>examining health warning messages about alcohol consumption and breast cancer risk. </w:t>
        </w:r>
        <w:proofErr w:type="spellStart"/>
      </w:hyperlink>
      <w:r w:rsidRPr="00FD3351">
        <w:t>PLoS</w:t>
      </w:r>
      <w:proofErr w:type="spellEnd"/>
      <w:r w:rsidRPr="00FD3351">
        <w:t xml:space="preserve"> ONE 2025; 20: e0338687. 2025/12/12. </w:t>
      </w:r>
    </w:p>
    <w:p w14:paraId="24C1B1DE" w14:textId="6CE9AAA3" w:rsidR="00732087" w:rsidRDefault="00FB3516" w:rsidP="00FB3516">
      <w:pPr>
        <w:pStyle w:val="Heading3numbered"/>
        <w:numPr>
          <w:ilvl w:val="0"/>
          <w:numId w:val="0"/>
        </w:numPr>
      </w:pPr>
      <w:r>
        <w:t>Early Intervention</w:t>
      </w:r>
      <w:bookmarkEnd w:id="24"/>
    </w:p>
    <w:p w14:paraId="3C59F6C9" w14:textId="119CD190" w:rsidR="00D80CA2" w:rsidRDefault="008800BC" w:rsidP="00D80CA2">
      <w:bookmarkStart w:id="25" w:name="_Toc207703027"/>
      <w:r w:rsidRPr="008800BC">
        <w:t xml:space="preserve">● </w:t>
      </w:r>
      <w:r w:rsidR="008D3BDC" w:rsidRPr="008D3BDC">
        <w:t xml:space="preserve">Alessi MR, Barbetta LMDS, </w:t>
      </w:r>
      <w:proofErr w:type="spellStart"/>
      <w:r w:rsidR="008D3BDC" w:rsidRPr="008D3BDC">
        <w:t>Andreata</w:t>
      </w:r>
      <w:proofErr w:type="spellEnd"/>
      <w:r w:rsidR="008D3BDC" w:rsidRPr="008D3BDC">
        <w:t xml:space="preserve"> VG et al. </w:t>
      </w:r>
      <w:hyperlink r:id="rId43" w:history="1">
        <w:r w:rsidR="008D3BDC" w:rsidRPr="008D3BDC">
          <w:rPr>
            <w:rStyle w:val="Hyperlink"/>
          </w:rPr>
          <w:t>Contingency management for unhealthy alcohol use: A systematic review and meta-analysis. </w:t>
        </w:r>
      </w:hyperlink>
      <w:r w:rsidR="008D3BDC" w:rsidRPr="008D3BDC">
        <w:t xml:space="preserve">Alcohol Clin Exp Res (Hoboken) 2025; 49: 2660–2674. 2025/12. </w:t>
      </w:r>
    </w:p>
    <w:p w14:paraId="191CD4F6" w14:textId="2AF180DC" w:rsidR="008D3BDC" w:rsidRDefault="00E53B8E" w:rsidP="00D80CA2">
      <w:r w:rsidRPr="00E53B8E">
        <w:t xml:space="preserve">● Bommersbach TJ, Saliba M, Gilman CK et al. </w:t>
      </w:r>
      <w:hyperlink r:id="rId44" w:history="1">
        <w:r w:rsidRPr="00E53B8E">
          <w:rPr>
            <w:rStyle w:val="Hyperlink"/>
          </w:rPr>
          <w:t>Does Combined Stimulant and Psychosocial Treatment in Childhood Attention-Deficit/Hyperactivity Disorder Protect Against Future Substance Use</w:t>
        </w:r>
      </w:hyperlink>
      <w:r w:rsidRPr="00E53B8E">
        <w:t>? JAACAP Open 2025; 3: 1202–1212. 2025/12</w:t>
      </w:r>
      <w:r>
        <w:t>.</w:t>
      </w:r>
    </w:p>
    <w:p w14:paraId="497FA832" w14:textId="1C6330E9" w:rsidR="00E53B8E" w:rsidRDefault="00F47122" w:rsidP="00D80CA2">
      <w:r w:rsidRPr="00F47122">
        <w:t>●</w:t>
      </w:r>
      <w:r>
        <w:t xml:space="preserve"> </w:t>
      </w:r>
      <w:r w:rsidRPr="00F47122">
        <w:t xml:space="preserve">Bush R, Staiger PK, McNeill IM et al. </w:t>
      </w:r>
      <w:hyperlink r:id="rId45" w:history="1">
        <w:r w:rsidRPr="00F47122">
          <w:rPr>
            <w:rStyle w:val="Hyperlink"/>
          </w:rPr>
          <w:t>Development of an SMS-based alcohol intervention program for same sex attracted women using an intervention mapping framework. </w:t>
        </w:r>
      </w:hyperlink>
      <w:r w:rsidRPr="00F47122">
        <w:t xml:space="preserve">Eval Program </w:t>
      </w:r>
      <w:proofErr w:type="spellStart"/>
      <w:r w:rsidRPr="00F47122">
        <w:t>Plann</w:t>
      </w:r>
      <w:proofErr w:type="spellEnd"/>
      <w:r w:rsidRPr="00F47122">
        <w:t xml:space="preserve"> 2025; 113: 102690. 2025/12. </w:t>
      </w:r>
    </w:p>
    <w:p w14:paraId="73D3DC6A" w14:textId="670CC055" w:rsidR="002A7F06" w:rsidRDefault="008228BF" w:rsidP="002A7F06">
      <w:r w:rsidRPr="008228BF">
        <w:t xml:space="preserve">● </w:t>
      </w:r>
      <w:r w:rsidR="00A877DF" w:rsidRPr="00A877DF">
        <w:t xml:space="preserve">Perera B, </w:t>
      </w:r>
      <w:proofErr w:type="spellStart"/>
      <w:r w:rsidR="00A877DF" w:rsidRPr="00A877DF">
        <w:t>Rannan</w:t>
      </w:r>
      <w:proofErr w:type="spellEnd"/>
      <w:r w:rsidR="00A877DF" w:rsidRPr="00A877DF">
        <w:t xml:space="preserve">-Eliya RP, </w:t>
      </w:r>
      <w:proofErr w:type="spellStart"/>
      <w:r w:rsidR="00A877DF" w:rsidRPr="00A877DF">
        <w:t>Wijemunige</w:t>
      </w:r>
      <w:proofErr w:type="spellEnd"/>
      <w:r w:rsidR="00A877DF" w:rsidRPr="00A877DF">
        <w:t xml:space="preserve"> N et al. </w:t>
      </w:r>
      <w:hyperlink r:id="rId46" w:history="1">
        <w:r w:rsidR="00A877DF" w:rsidRPr="00A877DF">
          <w:rPr>
            <w:rStyle w:val="Hyperlink"/>
          </w:rPr>
          <w:t>Epidemiology of alcohol use in Sri Lanka: Findings of the SLHAS national survey. </w:t>
        </w:r>
      </w:hyperlink>
      <w:r w:rsidR="00A877DF" w:rsidRPr="00A877DF">
        <w:t>Global Epidemiology 2025; 10: 100222. 2025/12</w:t>
      </w:r>
      <w:r w:rsidR="00A877DF">
        <w:t>.</w:t>
      </w:r>
      <w:r w:rsidR="00A877DF" w:rsidRPr="00A877DF">
        <w:t> </w:t>
      </w:r>
    </w:p>
    <w:p w14:paraId="07932C39" w14:textId="24D8B331" w:rsidR="00882933" w:rsidRDefault="008800BC" w:rsidP="00D80CA2">
      <w:r w:rsidRPr="008800BC">
        <w:t xml:space="preserve">● </w:t>
      </w:r>
      <w:proofErr w:type="spellStart"/>
      <w:r w:rsidR="00882933" w:rsidRPr="00882933">
        <w:t>Welfordsson</w:t>
      </w:r>
      <w:proofErr w:type="spellEnd"/>
      <w:r w:rsidR="00882933" w:rsidRPr="00882933">
        <w:t xml:space="preserve"> P, Danielsson A-K, </w:t>
      </w:r>
      <w:proofErr w:type="spellStart"/>
      <w:r w:rsidR="00882933" w:rsidRPr="00882933">
        <w:t>Björck</w:t>
      </w:r>
      <w:proofErr w:type="spellEnd"/>
      <w:r w:rsidR="00882933" w:rsidRPr="00882933">
        <w:t xml:space="preserve"> C et al. </w:t>
      </w:r>
      <w:hyperlink r:id="rId47" w:history="1">
        <w:r w:rsidR="00882933" w:rsidRPr="00882933">
          <w:rPr>
            <w:rStyle w:val="Hyperlink"/>
          </w:rPr>
          <w:t>Implementation of alcohol screening and brief interventions in cardiology: a cross-sectional study of practice in Sweden.</w:t>
        </w:r>
      </w:hyperlink>
      <w:r w:rsidR="00882933" w:rsidRPr="00882933">
        <w:t xml:space="preserve"> Scand Cardiovasc J 2025; 59: 2533825. 2025/12. </w:t>
      </w:r>
    </w:p>
    <w:p w14:paraId="59BCA9B3" w14:textId="4587441D" w:rsidR="00FB3516" w:rsidRDefault="00FB3516" w:rsidP="00EC6530">
      <w:pPr>
        <w:pStyle w:val="Heading3numbered"/>
        <w:numPr>
          <w:ilvl w:val="0"/>
          <w:numId w:val="0"/>
        </w:numPr>
      </w:pPr>
      <w:r>
        <w:t>Young People and Prevention</w:t>
      </w:r>
      <w:bookmarkEnd w:id="25"/>
    </w:p>
    <w:p w14:paraId="75F649AA" w14:textId="7C95658C" w:rsidR="00691DF0" w:rsidRDefault="008800BC" w:rsidP="00FF1BB2">
      <w:r w:rsidRPr="008800BC">
        <w:t xml:space="preserve">● </w:t>
      </w:r>
      <w:r w:rsidR="00691DF0" w:rsidRPr="00691DF0">
        <w:t xml:space="preserve">Griffith FJ, Ellison OK, </w:t>
      </w:r>
      <w:proofErr w:type="spellStart"/>
      <w:r w:rsidR="00691DF0" w:rsidRPr="00691DF0">
        <w:t>Kunchay</w:t>
      </w:r>
      <w:proofErr w:type="spellEnd"/>
      <w:r w:rsidR="00691DF0" w:rsidRPr="00691DF0">
        <w:t xml:space="preserve"> S et al. </w:t>
      </w:r>
      <w:hyperlink r:id="rId48" w:history="1">
        <w:r w:rsidR="00691DF0" w:rsidRPr="00691DF0">
          <w:rPr>
            <w:rStyle w:val="Hyperlink"/>
          </w:rPr>
          <w:t xml:space="preserve">Oura ring </w:t>
        </w:r>
        <w:proofErr w:type="spellStart"/>
        <w:r w:rsidR="00691DF0" w:rsidRPr="00691DF0">
          <w:rPr>
            <w:rStyle w:val="Hyperlink"/>
          </w:rPr>
          <w:t>behavioral</w:t>
        </w:r>
        <w:proofErr w:type="spellEnd"/>
        <w:r w:rsidR="00691DF0" w:rsidRPr="00691DF0">
          <w:rPr>
            <w:rStyle w:val="Hyperlink"/>
          </w:rPr>
          <w:t xml:space="preserve"> feedback intervention for alcohol reduction in young adults: user experience evaluation of a pilot randomized trial. </w:t>
        </w:r>
      </w:hyperlink>
      <w:r w:rsidR="00691DF0" w:rsidRPr="00691DF0">
        <w:t xml:space="preserve">J Med Internet Res 2025; 27: e78613. 2025/12/04. </w:t>
      </w:r>
    </w:p>
    <w:p w14:paraId="3D8B0CEB" w14:textId="17E22924" w:rsidR="00FF1BB2" w:rsidRDefault="008800BC" w:rsidP="00FF1BB2">
      <w:r w:rsidRPr="008800BC">
        <w:t xml:space="preserve">● </w:t>
      </w:r>
      <w:r w:rsidR="00152EF3" w:rsidRPr="00152EF3">
        <w:t xml:space="preserve">Grummitt L, Visontay R, Clare P et al. </w:t>
      </w:r>
      <w:hyperlink r:id="rId49" w:history="1">
        <w:r w:rsidR="00152EF3" w:rsidRPr="00152EF3">
          <w:rPr>
            <w:rStyle w:val="Hyperlink"/>
          </w:rPr>
          <w:t>Multivariable machine learning prediction of risky alcohol use in contemporary youth. </w:t>
        </w:r>
      </w:hyperlink>
      <w:r w:rsidR="00152EF3" w:rsidRPr="00152EF3">
        <w:t xml:space="preserve">Addiction 2025; 120: 2404–2412. 2025/12. </w:t>
      </w:r>
    </w:p>
    <w:p w14:paraId="4AEC0E42" w14:textId="149DC77C" w:rsidR="00CE61E8" w:rsidRDefault="008800BC" w:rsidP="00B27FA3">
      <w:r w:rsidRPr="008800BC">
        <w:lastRenderedPageBreak/>
        <w:t xml:space="preserve">● </w:t>
      </w:r>
      <w:r w:rsidR="00CE61E8" w:rsidRPr="00CE61E8">
        <w:t xml:space="preserve">Lehoux T, Cabé N, Dupont MA et al. </w:t>
      </w:r>
      <w:hyperlink r:id="rId50" w:history="1">
        <w:proofErr w:type="spellStart"/>
        <w:r w:rsidR="00CE61E8" w:rsidRPr="00CE61E8">
          <w:rPr>
            <w:rStyle w:val="Hyperlink"/>
          </w:rPr>
          <w:t>ALCOhol</w:t>
        </w:r>
        <w:proofErr w:type="spellEnd"/>
        <w:r w:rsidR="00CE61E8" w:rsidRPr="00CE61E8">
          <w:rPr>
            <w:rStyle w:val="Hyperlink"/>
          </w:rPr>
          <w:t xml:space="preserve"> use, Norms, Identities and Motivations-based (ALCONIM) prevention program for binge drinking among college students: a study protocol for a parallel-group randomized controlled trial. </w:t>
        </w:r>
      </w:hyperlink>
      <w:r w:rsidR="00CE61E8" w:rsidRPr="00CE61E8">
        <w:t xml:space="preserve">Trials 2025; 2025/12/05. </w:t>
      </w:r>
    </w:p>
    <w:p w14:paraId="44921E81" w14:textId="037B64BF" w:rsidR="00B27FA3" w:rsidRDefault="008228BF" w:rsidP="00B27FA3">
      <w:r w:rsidRPr="008228BF">
        <w:t xml:space="preserve">● </w:t>
      </w:r>
      <w:r w:rsidR="00E211AB" w:rsidRPr="00E211AB">
        <w:t xml:space="preserve">Vrkić Boban I and Saraga M. </w:t>
      </w:r>
      <w:hyperlink r:id="rId51" w:history="1">
        <w:r w:rsidR="00E211AB" w:rsidRPr="00E211AB">
          <w:rPr>
            <w:rStyle w:val="Hyperlink"/>
          </w:rPr>
          <w:t>First consumption of alcohol and drugs: When does it start, in which occasions and what can we do to prevent it? </w:t>
        </w:r>
      </w:hyperlink>
      <w:r w:rsidR="00E211AB" w:rsidRPr="00E211AB">
        <w:t xml:space="preserve">Prev Med Rep 2025; 60: 103296. 2025/12. </w:t>
      </w:r>
    </w:p>
    <w:p w14:paraId="227CECE1" w14:textId="2D30E9D6" w:rsidR="00152D58" w:rsidRPr="00152D58" w:rsidRDefault="00152D58" w:rsidP="00152D58">
      <w:r w:rsidRPr="00152D58">
        <w:t>●</w:t>
      </w:r>
      <w:r w:rsidR="005932E2" w:rsidRPr="005932E2">
        <w:t xml:space="preserve"> Grummitt L, Visontay R, Clare P et al. </w:t>
      </w:r>
      <w:hyperlink r:id="rId52" w:history="1">
        <w:r w:rsidR="005932E2" w:rsidRPr="005932E2">
          <w:rPr>
            <w:rStyle w:val="Hyperlink"/>
          </w:rPr>
          <w:t>Multivariable machine learning prediction of risky alcohol use in contemporary youth. </w:t>
        </w:r>
      </w:hyperlink>
      <w:r w:rsidR="005932E2" w:rsidRPr="005932E2">
        <w:t xml:space="preserve">Addiction 2025; 120: 2404–2412. 2025/12. </w:t>
      </w:r>
    </w:p>
    <w:p w14:paraId="5A9E0D75" w14:textId="4E300699" w:rsidR="003A082D" w:rsidRPr="00B147B5" w:rsidRDefault="0022289F" w:rsidP="00B83EB7">
      <w:pPr>
        <w:pStyle w:val="Heading1"/>
      </w:pPr>
      <w:bookmarkStart w:id="26" w:name="_Toc207703028"/>
      <w:r>
        <w:t>Recent reports (grey literature)</w:t>
      </w:r>
      <w:bookmarkEnd w:id="26"/>
    </w:p>
    <w:p w14:paraId="65B7FD96" w14:textId="5DDCC60E" w:rsidR="00071227" w:rsidRPr="00071227" w:rsidRDefault="00934F18" w:rsidP="00920209">
      <w:pPr>
        <w:pStyle w:val="ImprintpagetextEditorialuseonly"/>
      </w:pPr>
      <w:r>
        <w:t xml:space="preserve">Highlights of </w:t>
      </w:r>
      <w:r w:rsidR="00071227" w:rsidRPr="00071227">
        <w:t>publications from key organisations within the last</w:t>
      </w:r>
      <w:r w:rsidR="00A643CB">
        <w:t xml:space="preserve"> </w:t>
      </w:r>
      <w:r w:rsidR="00071227" w:rsidRPr="00071227">
        <w:t>month.</w:t>
      </w:r>
    </w:p>
    <w:p w14:paraId="7D5A162E" w14:textId="4B015413" w:rsidR="00D9511A" w:rsidRDefault="00152C24" w:rsidP="00DD38C7">
      <w:bookmarkStart w:id="27" w:name="_Hlk214364132"/>
      <w:r w:rsidRPr="00152C24">
        <w:t>●</w:t>
      </w:r>
      <w:r>
        <w:t xml:space="preserve"> </w:t>
      </w:r>
      <w:bookmarkEnd w:id="27"/>
      <w:r w:rsidR="00D9511A">
        <w:t xml:space="preserve">Alcohol Change UK.  </w:t>
      </w:r>
      <w:hyperlink r:id="rId53" w:history="1">
        <w:r w:rsidR="00CA2C99" w:rsidRPr="00CA2C99">
          <w:rPr>
            <w:rStyle w:val="Hyperlink"/>
          </w:rPr>
          <w:t>Bold action on alcohol will boost economy</w:t>
        </w:r>
      </w:hyperlink>
      <w:r w:rsidR="00CA2C99">
        <w:t xml:space="preserve"> (blog piece on recent report by IPPR, funded by </w:t>
      </w:r>
      <w:r w:rsidR="0008510B">
        <w:t>ACUK</w:t>
      </w:r>
      <w:r w:rsidR="00CA2C99">
        <w:t>)</w:t>
      </w:r>
      <w:r w:rsidR="0008510B">
        <w:t xml:space="preserve">, </w:t>
      </w:r>
      <w:r w:rsidR="00CA2C99">
        <w:t>January</w:t>
      </w:r>
      <w:r w:rsidR="0008510B">
        <w:t xml:space="preserve"> 2025.</w:t>
      </w:r>
      <w:r w:rsidR="00D9511A">
        <w:t xml:space="preserve"> </w:t>
      </w:r>
    </w:p>
    <w:p w14:paraId="6416B7C2" w14:textId="0D5DED63" w:rsidR="00152C24" w:rsidRDefault="0008510B" w:rsidP="00DD38C7">
      <w:r w:rsidRPr="00152C24">
        <w:t>●</w:t>
      </w:r>
      <w:r>
        <w:t xml:space="preserve"> </w:t>
      </w:r>
      <w:r w:rsidR="00152C24">
        <w:t xml:space="preserve">Alcohol Health Alliance. </w:t>
      </w:r>
      <w:hyperlink r:id="rId54" w:history="1">
        <w:r w:rsidR="00D331A7" w:rsidRPr="004E5E52">
          <w:rPr>
            <w:rStyle w:val="Hyperlink"/>
          </w:rPr>
          <w:t>Minimum unit pricing (MUP) in the UK</w:t>
        </w:r>
        <w:r w:rsidR="004E5E52" w:rsidRPr="004E5E52">
          <w:rPr>
            <w:rStyle w:val="Hyperlink"/>
          </w:rPr>
          <w:t>, who's backing it and who’s blocking it?</w:t>
        </w:r>
      </w:hyperlink>
      <w:r w:rsidR="0076034B">
        <w:t xml:space="preserve"> </w:t>
      </w:r>
      <w:r w:rsidR="00152C24">
        <w:t xml:space="preserve">AHA, </w:t>
      </w:r>
      <w:r w:rsidR="006A04D3">
        <w:t>October</w:t>
      </w:r>
      <w:r w:rsidR="005E7C7B">
        <w:t xml:space="preserve"> 2025. </w:t>
      </w:r>
    </w:p>
    <w:p w14:paraId="0523570C" w14:textId="109F69A3" w:rsidR="009845AD" w:rsidRDefault="0016277F" w:rsidP="00DD38C7">
      <w:r w:rsidRPr="00D10BF3">
        <w:t>●</w:t>
      </w:r>
      <w:r>
        <w:t xml:space="preserve"> </w:t>
      </w:r>
      <w:r w:rsidR="00F27655">
        <w:t>Alcohol Focus Scotland</w:t>
      </w:r>
      <w:r w:rsidR="003F7051">
        <w:t>.</w:t>
      </w:r>
      <w:r w:rsidR="00EE4682" w:rsidRPr="00EE4682">
        <w:t xml:space="preserve"> </w:t>
      </w:r>
      <w:hyperlink r:id="rId55" w:history="1">
        <w:r w:rsidR="000C7E0E" w:rsidRPr="000C7E0E">
          <w:rPr>
            <w:rStyle w:val="Hyperlink"/>
          </w:rPr>
          <w:t>Alcohol labelling</w:t>
        </w:r>
      </w:hyperlink>
      <w:r w:rsidR="000C7E0E">
        <w:t>.</w:t>
      </w:r>
      <w:r w:rsidR="003B1EFF" w:rsidRPr="003B1EFF">
        <w:t xml:space="preserve"> </w:t>
      </w:r>
      <w:r w:rsidR="00C12CFA">
        <w:t>AFS</w:t>
      </w:r>
      <w:r w:rsidR="00F20A13">
        <w:t>,</w:t>
      </w:r>
      <w:r w:rsidR="00C12CFA">
        <w:t xml:space="preserve"> </w:t>
      </w:r>
      <w:r w:rsidR="000C7E0E">
        <w:t>November</w:t>
      </w:r>
      <w:r w:rsidR="00C12CFA">
        <w:t xml:space="preserve"> 2025. </w:t>
      </w:r>
    </w:p>
    <w:p w14:paraId="0C13764B" w14:textId="11704945" w:rsidR="0024430C" w:rsidRDefault="0002532C" w:rsidP="00DD38C7">
      <w:r w:rsidRPr="0002532C">
        <w:t xml:space="preserve">● </w:t>
      </w:r>
      <w:r w:rsidR="0024430C" w:rsidRPr="0024430C">
        <w:t xml:space="preserve">Alcohol Focus Scotland. </w:t>
      </w:r>
      <w:hyperlink r:id="rId56" w:history="1">
        <w:r w:rsidR="00BD18E5" w:rsidRPr="00F40A86">
          <w:rPr>
            <w:rStyle w:val="Hyperlink"/>
          </w:rPr>
          <w:t>Alcohol deaths review</w:t>
        </w:r>
        <w:r w:rsidR="00F40A86" w:rsidRPr="00F40A86">
          <w:rPr>
            <w:rStyle w:val="Hyperlink"/>
          </w:rPr>
          <w:t>s</w:t>
        </w:r>
        <w:r w:rsidR="00BD18E5" w:rsidRPr="00F40A86">
          <w:rPr>
            <w:rStyle w:val="Hyperlink"/>
          </w:rPr>
          <w:t xml:space="preserve"> in Scotland</w:t>
        </w:r>
        <w:r w:rsidR="003D5D21" w:rsidRPr="00F40A86">
          <w:rPr>
            <w:rStyle w:val="Hyperlink"/>
          </w:rPr>
          <w:t>.</w:t>
        </w:r>
      </w:hyperlink>
      <w:r w:rsidR="0024430C" w:rsidRPr="0024430C">
        <w:t xml:space="preserve"> AFS, October 2025.</w:t>
      </w:r>
    </w:p>
    <w:p w14:paraId="07C06462" w14:textId="7225F9C0" w:rsidR="0002532C" w:rsidRDefault="00B802E3" w:rsidP="00DD38C7">
      <w:r w:rsidRPr="00D10BF3">
        <w:t>●</w:t>
      </w:r>
      <w:r>
        <w:t xml:space="preserve"> </w:t>
      </w:r>
      <w:r w:rsidR="00B95E12">
        <w:t>Department</w:t>
      </w:r>
      <w:r w:rsidR="007B02E3">
        <w:t xml:space="preserve"> of</w:t>
      </w:r>
      <w:r w:rsidR="00B95E12">
        <w:t xml:space="preserve"> health and social care</w:t>
      </w:r>
      <w:r w:rsidR="0002532C" w:rsidRPr="0002532C">
        <w:t xml:space="preserve">. </w:t>
      </w:r>
      <w:hyperlink r:id="rId57" w:history="1">
        <w:r w:rsidR="007B02E3" w:rsidRPr="00AD0B1A">
          <w:rPr>
            <w:rStyle w:val="Hyperlink"/>
          </w:rPr>
          <w:t>Clinical guidelines for alcohol treatment.</w:t>
        </w:r>
      </w:hyperlink>
      <w:r w:rsidR="0002532C" w:rsidRPr="0002532C">
        <w:t xml:space="preserve"> </w:t>
      </w:r>
      <w:r w:rsidR="007B02E3">
        <w:t>UK Government</w:t>
      </w:r>
      <w:r w:rsidR="0002532C" w:rsidRPr="0002532C">
        <w:t>, November 2025.</w:t>
      </w:r>
    </w:p>
    <w:p w14:paraId="7A8A5691" w14:textId="54992EFE" w:rsidR="007F2AF0" w:rsidRDefault="007F2AF0" w:rsidP="00DD38C7">
      <w:r w:rsidRPr="00D10BF3">
        <w:t>●</w:t>
      </w:r>
      <w:r>
        <w:t xml:space="preserve"> </w:t>
      </w:r>
      <w:r w:rsidR="002E6C8E">
        <w:t>Institute of Alcohol Studies</w:t>
      </w:r>
      <w:r w:rsidR="00DC066A">
        <w:t xml:space="preserve">. </w:t>
      </w:r>
      <w:hyperlink r:id="rId58" w:history="1">
        <w:r w:rsidR="000053F4" w:rsidRPr="000053F4">
          <w:rPr>
            <w:rStyle w:val="Hyperlink"/>
          </w:rPr>
          <w:t>Barriers to recovery: overcoming obstacles to alcohol recovery in the UK</w:t>
        </w:r>
      </w:hyperlink>
      <w:r w:rsidR="006108A7">
        <w:t xml:space="preserve">. </w:t>
      </w:r>
      <w:r w:rsidR="00DC066A">
        <w:t xml:space="preserve">IAS, </w:t>
      </w:r>
      <w:r w:rsidR="000053F4">
        <w:t>December</w:t>
      </w:r>
      <w:r w:rsidR="00234321">
        <w:t xml:space="preserve"> 2025. </w:t>
      </w:r>
      <w:r w:rsidR="002560DF">
        <w:t xml:space="preserve"> </w:t>
      </w:r>
    </w:p>
    <w:p w14:paraId="7C37D5F2" w14:textId="4FA7EA17" w:rsidR="00F30EAA" w:rsidRDefault="00AA55A0" w:rsidP="00DD38C7">
      <w:r w:rsidRPr="00D10BF3">
        <w:t>●</w:t>
      </w:r>
      <w:r>
        <w:t xml:space="preserve"> </w:t>
      </w:r>
      <w:r w:rsidR="00F30EAA">
        <w:t xml:space="preserve">Institute for Public Policy Research.  </w:t>
      </w:r>
      <w:hyperlink r:id="rId59" w:history="1">
        <w:r w:rsidR="00463495" w:rsidRPr="00463495">
          <w:rPr>
            <w:rStyle w:val="Hyperlink"/>
          </w:rPr>
          <w:t>Taking stock: counting the economic costs of alcohol harm</w:t>
        </w:r>
      </w:hyperlink>
      <w:r w:rsidR="00463495">
        <w:t>. IPPR, October 2025</w:t>
      </w:r>
      <w:r w:rsidR="00F30EAA">
        <w:t xml:space="preserve"> </w:t>
      </w:r>
    </w:p>
    <w:p w14:paraId="054FB553" w14:textId="4AAE402E" w:rsidR="00F266AE" w:rsidRDefault="00AB3A1E" w:rsidP="00946EBB">
      <w:r w:rsidRPr="00E0079B">
        <w:lastRenderedPageBreak/>
        <w:t>●</w:t>
      </w:r>
      <w:r>
        <w:t xml:space="preserve"> </w:t>
      </w:r>
      <w:r w:rsidR="00FA035F">
        <w:t>Public Health Scotland</w:t>
      </w:r>
      <w:r w:rsidR="001A412A">
        <w:t xml:space="preserve">. </w:t>
      </w:r>
      <w:hyperlink r:id="rId60" w:history="1">
        <w:r w:rsidR="00571978" w:rsidRPr="00571978">
          <w:rPr>
            <w:rStyle w:val="Hyperlink"/>
          </w:rPr>
          <w:t>National drug and alcohol treatment waiting times.</w:t>
        </w:r>
      </w:hyperlink>
      <w:r w:rsidR="00571978">
        <w:t xml:space="preserve"> </w:t>
      </w:r>
      <w:r w:rsidR="00FA035F">
        <w:t>PHS</w:t>
      </w:r>
      <w:r w:rsidR="001A412A">
        <w:t xml:space="preserve">, </w:t>
      </w:r>
      <w:r w:rsidR="001A1D97">
        <w:t>December</w:t>
      </w:r>
      <w:r w:rsidR="001A412A">
        <w:t xml:space="preserve"> 2025. </w:t>
      </w:r>
    </w:p>
    <w:p w14:paraId="67F6D45E" w14:textId="5B833E42" w:rsidR="001A1D97" w:rsidRPr="00E0079B" w:rsidRDefault="001A1D97" w:rsidP="00946EBB">
      <w:r w:rsidRPr="00E0079B">
        <w:t>●</w:t>
      </w:r>
      <w:r>
        <w:t xml:space="preserve"> Public Health Scotland. </w:t>
      </w:r>
      <w:hyperlink r:id="rId61" w:history="1">
        <w:r w:rsidRPr="001A1D97">
          <w:rPr>
            <w:rStyle w:val="Hyperlink"/>
          </w:rPr>
          <w:t>Alcohol policy briefing.</w:t>
        </w:r>
      </w:hyperlink>
      <w:r>
        <w:t xml:space="preserve"> PHS, December 2025</w:t>
      </w:r>
    </w:p>
    <w:p w14:paraId="53AECE44" w14:textId="0FAB9105" w:rsidR="00E877C8" w:rsidRDefault="00F179F1" w:rsidP="00665243">
      <w:pPr>
        <w:pStyle w:val="Heading1"/>
      </w:pPr>
      <w:bookmarkStart w:id="28" w:name="_Toc207703029"/>
      <w:r>
        <w:t>Disclaimer</w:t>
      </w:r>
      <w:bookmarkEnd w:id="28"/>
    </w:p>
    <w:p w14:paraId="385F6645" w14:textId="77777777" w:rsidR="00E401BF" w:rsidRDefault="00E401BF" w:rsidP="00E401BF">
      <w:r w:rsidRPr="00347FF7">
        <w:t>All reasonable care is taken to ensure that the information we provide is accurate</w:t>
      </w:r>
      <w:r>
        <w:t xml:space="preserve"> and</w:t>
      </w:r>
      <w:r w:rsidRPr="00347FF7">
        <w:t xml:space="preserve"> we accept no responsibility for the content </w:t>
      </w:r>
      <w:r>
        <w:t>provided.</w:t>
      </w:r>
      <w:r w:rsidRPr="00347FF7">
        <w:t xml:space="preserve"> The information provided is selective</w:t>
      </w:r>
      <w:r>
        <w:t>;</w:t>
      </w:r>
      <w:r w:rsidRPr="00347FF7">
        <w:t xml:space="preserve"> however, the inclusion of a link does not imply approval of the contents of the website.</w:t>
      </w:r>
    </w:p>
    <w:p w14:paraId="30DC3AFD" w14:textId="587ACD73" w:rsidR="000C2477" w:rsidRPr="00347FF7" w:rsidRDefault="00E401BF" w:rsidP="00E401BF">
      <w:r w:rsidRPr="006C03AD">
        <w:t>This is not</w:t>
      </w:r>
      <w:r>
        <w:t xml:space="preserve"> </w:t>
      </w:r>
      <w:r w:rsidRPr="006C03AD">
        <w:t xml:space="preserve">meant as an exhaustive list of publications on these topics for the given </w:t>
      </w:r>
      <w:proofErr w:type="gramStart"/>
      <w:r w:rsidRPr="006C03AD">
        <w:t>time period</w:t>
      </w:r>
      <w:proofErr w:type="gramEnd"/>
      <w:r w:rsidRPr="006C03AD">
        <w:t>, but</w:t>
      </w:r>
      <w:r>
        <w:t xml:space="preserve"> </w:t>
      </w:r>
      <w:r w:rsidRPr="006C03AD">
        <w:t>rather a selection as seen most relevant.</w:t>
      </w:r>
    </w:p>
    <w:p w14:paraId="5DE164E9" w14:textId="31CEA98B" w:rsidR="007C6BAA" w:rsidRDefault="00F179F1" w:rsidP="007C6BAA">
      <w:pPr>
        <w:pStyle w:val="Heading1"/>
      </w:pPr>
      <w:bookmarkStart w:id="29" w:name="_Toc207703030"/>
      <w:r>
        <w:t>Contact</w:t>
      </w:r>
      <w:bookmarkEnd w:id="29"/>
    </w:p>
    <w:p w14:paraId="616771DB" w14:textId="77777777" w:rsidR="005F28F7" w:rsidRDefault="005F28F7" w:rsidP="005F28F7">
      <w:r>
        <w:rPr>
          <w:rStyle w:val="Bold"/>
        </w:rPr>
        <w:t>Knowledge Services</w:t>
      </w:r>
      <w:r>
        <w:br/>
      </w:r>
      <w:hyperlink r:id="rId62" w:history="1">
        <w:r w:rsidRPr="00051B4C">
          <w:rPr>
            <w:rStyle w:val="Hyperlink"/>
          </w:rPr>
          <w:t>phs.knowledge@phs.scot</w:t>
        </w:r>
      </w:hyperlink>
      <w:r>
        <w:t xml:space="preserve"> </w:t>
      </w:r>
    </w:p>
    <w:p w14:paraId="3E0B8E3B" w14:textId="369F8EC7" w:rsidR="00D07907" w:rsidRDefault="00FC279F" w:rsidP="00D07907">
      <w:r>
        <w:rPr>
          <w:rStyle w:val="Bold"/>
        </w:rPr>
        <w:t xml:space="preserve">Preventing </w:t>
      </w:r>
      <w:r w:rsidR="00C85512">
        <w:rPr>
          <w:rStyle w:val="Bold"/>
        </w:rPr>
        <w:t>Alcohol Harms</w:t>
      </w:r>
      <w:r w:rsidR="00862B49">
        <w:rPr>
          <w:rStyle w:val="Bold"/>
        </w:rPr>
        <w:t xml:space="preserve"> </w:t>
      </w:r>
      <w:r w:rsidR="00722388">
        <w:rPr>
          <w:rStyle w:val="Bold"/>
        </w:rPr>
        <w:t>T</w:t>
      </w:r>
      <w:r>
        <w:rPr>
          <w:rStyle w:val="Bold"/>
        </w:rPr>
        <w:t>eam</w:t>
      </w:r>
      <w:r w:rsidR="00D07907">
        <w:br/>
      </w:r>
      <w:hyperlink r:id="rId63" w:history="1">
        <w:r w:rsidR="00D07907" w:rsidRPr="00723425">
          <w:rPr>
            <w:rStyle w:val="Hyperlink"/>
          </w:rPr>
          <w:t>phs.alcoholprogramme@phs.scot</w:t>
        </w:r>
      </w:hyperlink>
      <w:r w:rsidR="00D07907">
        <w:rPr>
          <w:rStyle w:val="Hyperlink"/>
        </w:rPr>
        <w:t xml:space="preserve"> </w:t>
      </w:r>
      <w:r w:rsidR="00D07907">
        <w:t xml:space="preserve">  </w:t>
      </w:r>
    </w:p>
    <w:p w14:paraId="7DE9CD76" w14:textId="5FB59FCA" w:rsidR="00B43F32" w:rsidRPr="005F28F7" w:rsidRDefault="00B43F32" w:rsidP="005F28F7"/>
    <w:sectPr w:rsidR="00B43F32" w:rsidRPr="005F28F7" w:rsidSect="00E230B7">
      <w:footnotePr>
        <w:numFmt w:val="lowerRoman"/>
      </w:footnotePr>
      <w:endnotePr>
        <w:numFmt w:val="decimal"/>
      </w:endnotePr>
      <w:pgSz w:w="11906" w:h="16838"/>
      <w:pgMar w:top="1418" w:right="1418" w:bottom="1531" w:left="1418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48975" w14:textId="77777777" w:rsidR="00057A73" w:rsidRPr="008B0187" w:rsidRDefault="00057A73" w:rsidP="008B0187">
      <w:pPr>
        <w:pStyle w:val="Footer"/>
      </w:pPr>
    </w:p>
  </w:endnote>
  <w:endnote w:type="continuationSeparator" w:id="0">
    <w:p w14:paraId="782A2431" w14:textId="77777777" w:rsidR="00057A73" w:rsidRDefault="00057A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80054" w14:textId="77777777" w:rsidR="00492165" w:rsidRDefault="004921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3395953"/>
      <w:docPartObj>
        <w:docPartGallery w:val="Page Numbers (Bottom of Page)"/>
        <w:docPartUnique/>
      </w:docPartObj>
    </w:sdtPr>
    <w:sdtContent>
      <w:p w14:paraId="3C177AB7" w14:textId="77777777" w:rsidR="009D5B72" w:rsidRDefault="009D5B72" w:rsidP="00587532">
        <w:pPr>
          <w:pStyle w:val="Pagenumbers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B63C45">
          <w:t>8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B1EFA" w14:textId="59D3E18B" w:rsidR="0040598E" w:rsidRPr="00294C86" w:rsidRDefault="001A7DA0" w:rsidP="002A3CA3">
    <w:pPr>
      <w:pStyle w:val="Coverfooter"/>
    </w:pPr>
    <w:bookmarkStart w:id="12" w:name="_Hlk69468892"/>
    <w:bookmarkStart w:id="13" w:name="_Hlk69468893"/>
    <w:bookmarkStart w:id="14" w:name="_Hlk69468894"/>
    <w:bookmarkStart w:id="15" w:name="_Hlk69468895"/>
    <w:bookmarkStart w:id="16" w:name="_Hlk69468896"/>
    <w:bookmarkStart w:id="17" w:name="_Hlk69468897"/>
    <w:r w:rsidRPr="00294C86"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98632DE" wp14:editId="0C5A560E">
              <wp:simplePos x="0" y="0"/>
              <wp:positionH relativeFrom="rightMargin">
                <wp:align>left</wp:align>
              </wp:positionH>
              <wp:positionV relativeFrom="bottomMargin">
                <wp:align>top</wp:align>
              </wp:positionV>
              <wp:extent cx="449119" cy="1259840"/>
              <wp:effectExtent l="0" t="0" r="0" b="0"/>
              <wp:wrapNone/>
              <wp:docPr id="13" name="Rectangle 1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9119" cy="1259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C8355F5" w14:textId="77777777" w:rsidR="001A7DA0" w:rsidRPr="00E234F4" w:rsidRDefault="001A7DA0" w:rsidP="001A7DA0">
                          <w:pPr>
                            <w:jc w:val="right"/>
                            <w:rPr>
                              <w:vanish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E234F4">
                            <w:rPr>
                              <w:vanish/>
                              <w:color w:val="000000" w:themeColor="text1"/>
                              <w:sz w:val="16"/>
                              <w:szCs w:val="16"/>
                            </w:rPr>
                            <w:t>General</w:t>
                          </w:r>
                          <w:r>
                            <w:rPr>
                              <w:vanish/>
                              <w:color w:val="000000" w:themeColor="text1"/>
                              <w:sz w:val="16"/>
                              <w:szCs w:val="16"/>
                            </w:rPr>
                            <w:t xml:space="preserve"> v1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144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8632DE" id="Rectangle 13" o:spid="_x0000_s1027" alt="&quot;&quot;" style="position:absolute;margin-left:0;margin-top:0;width:35.35pt;height:99.2pt;z-index:25168076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qo4dQIAAEAFAAAOAAAAZHJzL2Uyb0RvYy54bWysVFFv2yAQfp+0/4B4Xx1H6dZEdaooVaZJ&#10;VVutnfpMMNSWMMcOEjv79Tuw43RttYdpfsAH3H13fHzH5VXXGLZX6GuwBc/PJpwpK6Gs7XPBfzxu&#10;Pl1w5oOwpTBgVcEPyvOr5ccPl61bqClUYEqFjECsX7Su4FUIbpFlXlaqEf4MnLK0qQEbEWiKz1mJ&#10;oiX0xmTTyeRz1gKWDkEq72n1ut/ky4SvtZLhTmuvAjMFp9pCGjGN2zhmy0uxeEbhqloOZYh/qKIR&#10;taWkI9S1CILtsH4D1dQSwYMOZxKaDLSupUpnoNPkk1eneaiEU+ksRI53I03+/8HK2/2Du0eioXV+&#10;4cmMp+g0NvFP9bEukXUYyVJdYJIWZ7N5ns85k7SVT8/nF7PEZnaKdujDVwUNi0bBkS4jcST2Nz5Q&#10;RnI9usRkFja1MelCjP1jgRzjSnYqMVnhYFT0M/a70qwuqahpSpDUo9YG2V7QvQsplQ15v1WJUvXL&#10;5xP6ogAIfoxIswQYkTUVNGIPAFGZb7F7mME/hqokvjF48rfC+uAxImUGG8bgpraA7wEYOtWQufc/&#10;ktRTE1kK3bYjl2huoTzcI0Pou8A7uanpZm6ED/cCSfbUINTK4Y4GbaAtOAwWZxXgr/fWo3/B48hZ&#10;S21UcP9zJ1BxZr5Z0uk8n5EuWEiT2fmXKU3w5c42TaIXXQazu2YNdGU5vRpOJjMGBHM0NULzRC2/&#10;imlpS1hJpRWc0vfmOvTdTU+GVKtVcqJWcyLc2AcnI3TkNwrvsXsS6AZ1BtL1LRw7TixeibT3jZEW&#10;VrsAuk4KPtE6ME9tmiQ0PCnxHXg5T16nh2/5GwAA//8DAFBLAwQUAAYACAAAACEAMqap+NsAAAAE&#10;AQAADwAAAGRycy9kb3ducmV2LnhtbEyPwU7DMBBE70j8g7VIXBC1QagNIU6FKvVWBG34ADfexoF4&#10;HWKnDXw9Cxe4jLSa0czbYjn5ThxxiG0gDTczBQKpDralRsNrtb7OQMRkyJouEGr4xAjL8vysMLkN&#10;J9ricZcawSUUc6PBpdTnUsbaoTdxFnok9g5h8CbxOTTSDubE5b6Tt0rNpTct8YIzPa4c1u+70WtY&#10;VeunK/VVjbh5rt/mLmYfL4eN1pcX0+MDiIRT+gvDDz6jQ8lM+zCSjaLTwI+kX2VvoRYg9py5z+5A&#10;loX8D19+AwAA//8DAFBLAQItABQABgAIAAAAIQC2gziS/gAAAOEBAAATAAAAAAAAAAAAAAAAAAAA&#10;AABbQ29udGVudF9UeXBlc10ueG1sUEsBAi0AFAAGAAgAAAAhADj9If/WAAAAlAEAAAsAAAAAAAAA&#10;AAAAAAAALwEAAF9yZWxzLy5yZWxzUEsBAi0AFAAGAAgAAAAhAC1uqjh1AgAAQAUAAA4AAAAAAAAA&#10;AAAAAAAALgIAAGRycy9lMm9Eb2MueG1sUEsBAi0AFAAGAAgAAAAhADKmqfjbAAAABAEAAA8AAAAA&#10;AAAAAAAAAAAAzwQAAGRycy9kb3ducmV2LnhtbFBLBQYAAAAABAAEAPMAAADXBQAAAAA=&#10;" filled="f" stroked="f" strokeweight="1.25pt">
              <v:textbox style="layout-flow:vertical" inset=",,,4mm">
                <w:txbxContent>
                  <w:p w14:paraId="2C8355F5" w14:textId="77777777" w:rsidR="001A7DA0" w:rsidRPr="00E234F4" w:rsidRDefault="001A7DA0" w:rsidP="001A7DA0">
                    <w:pPr>
                      <w:jc w:val="right"/>
                      <w:rPr>
                        <w:vanish/>
                        <w:color w:val="000000" w:themeColor="text1"/>
                        <w:sz w:val="16"/>
                        <w:szCs w:val="16"/>
                      </w:rPr>
                    </w:pPr>
                    <w:r w:rsidRPr="00E234F4">
                      <w:rPr>
                        <w:vanish/>
                        <w:color w:val="000000" w:themeColor="text1"/>
                        <w:sz w:val="16"/>
                        <w:szCs w:val="16"/>
                      </w:rPr>
                      <w:t>General</w:t>
                    </w:r>
                    <w:r>
                      <w:rPr>
                        <w:vanish/>
                        <w:color w:val="000000" w:themeColor="text1"/>
                        <w:sz w:val="16"/>
                        <w:szCs w:val="16"/>
                      </w:rPr>
                      <w:t xml:space="preserve"> v1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bookmarkEnd w:id="12"/>
    <w:bookmarkEnd w:id="13"/>
    <w:bookmarkEnd w:id="14"/>
    <w:bookmarkEnd w:id="15"/>
    <w:bookmarkEnd w:id="16"/>
    <w:bookmarkEnd w:id="17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9888382"/>
      <w:docPartObj>
        <w:docPartGallery w:val="Page Numbers (Bottom of Page)"/>
        <w:docPartUnique/>
      </w:docPartObj>
    </w:sdtPr>
    <w:sdtContent>
      <w:p w14:paraId="2E70AF3E" w14:textId="77777777" w:rsidR="00292910" w:rsidRPr="00B060A4" w:rsidRDefault="00000000" w:rsidP="003F4C57">
        <w:pPr>
          <w:pStyle w:val="Footer"/>
        </w:pP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475434"/>
      <w:docPartObj>
        <w:docPartGallery w:val="Page Numbers (Bottom of Page)"/>
        <w:docPartUnique/>
      </w:docPartObj>
    </w:sdtPr>
    <w:sdtContent>
      <w:sdt>
        <w:sdtPr>
          <w:id w:val="-705557575"/>
          <w:docPartObj>
            <w:docPartGallery w:val="Page Numbers (Bottom of Page)"/>
            <w:docPartUnique/>
          </w:docPartObj>
        </w:sdtPr>
        <w:sdtContent>
          <w:p w14:paraId="3D18BBB8" w14:textId="77777777" w:rsidR="007825E0" w:rsidRPr="00B060A4" w:rsidRDefault="007825E0" w:rsidP="007825E0">
            <w:pPr>
              <w:pStyle w:val="Pagenumbers"/>
            </w:pP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916DF" w14:textId="77777777" w:rsidR="00057A73" w:rsidRDefault="00057A73">
      <w:r>
        <w:separator/>
      </w:r>
    </w:p>
  </w:footnote>
  <w:footnote w:type="continuationSeparator" w:id="0">
    <w:p w14:paraId="7ED5802D" w14:textId="77777777" w:rsidR="00057A73" w:rsidRDefault="00057A73" w:rsidP="00151D33">
      <w:r>
        <w:continuationSeparator/>
      </w:r>
    </w:p>
    <w:p w14:paraId="5FA333E9" w14:textId="77777777" w:rsidR="00057A73" w:rsidRDefault="00057A73" w:rsidP="00151D33"/>
    <w:p w14:paraId="130B4B56" w14:textId="77777777" w:rsidR="00057A73" w:rsidRDefault="00057A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71804" w14:textId="77777777" w:rsidR="00492165" w:rsidRDefault="004921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337E6" w14:textId="77777777" w:rsidR="00492165" w:rsidRDefault="004921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F42E7" w14:textId="77777777" w:rsidR="0006090C" w:rsidRPr="0040598E" w:rsidRDefault="00CB2117" w:rsidP="00E234F4">
    <w:pPr>
      <w:pStyle w:val="Header"/>
    </w:pPr>
    <w:r>
      <w:tab/>
    </w:r>
    <w:r>
      <w:rPr>
        <w:noProof/>
        <w:lang w:eastAsia="en-GB"/>
      </w:rPr>
      <w:drawing>
        <wp:inline distT="0" distB="0" distL="0" distR="0" wp14:anchorId="32F8A645" wp14:editId="080F77CA">
          <wp:extent cx="2159635" cy="779145"/>
          <wp:effectExtent l="0" t="0" r="0" b="1905"/>
          <wp:docPr id="10" name="Picture 10" descr="Public Health Scotl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Public Health Scotlan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779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234F4">
      <w:rPr>
        <w:noProof/>
      </w:rPr>
      <w:drawing>
        <wp:anchor distT="0" distB="0" distL="114300" distR="114300" simplePos="0" relativeHeight="251678720" behindDoc="1" locked="0" layoutInCell="1" allowOverlap="1" wp14:anchorId="5473483D" wp14:editId="65A72D6A">
          <wp:simplePos x="0" y="0"/>
          <wp:positionH relativeFrom="page">
            <wp:posOffset>-2540</wp:posOffset>
          </wp:positionH>
          <wp:positionV relativeFrom="paragraph">
            <wp:posOffset>-2061736</wp:posOffset>
          </wp:positionV>
          <wp:extent cx="7560000" cy="10693816"/>
          <wp:effectExtent l="0" t="0" r="3175" b="0"/>
          <wp:wrapNone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8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47CE"/>
    <w:multiLevelType w:val="multilevel"/>
    <w:tmpl w:val="CA78EF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26D2621"/>
    <w:multiLevelType w:val="hybridMultilevel"/>
    <w:tmpl w:val="5706E262"/>
    <w:lvl w:ilvl="0" w:tplc="D56636FE">
      <w:start w:val="1"/>
      <w:numFmt w:val="bullet"/>
      <w:pStyle w:val="Bullet3"/>
      <w:lvlText w:val=""/>
      <w:lvlJc w:val="left"/>
      <w:pPr>
        <w:ind w:left="219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2" w15:restartNumberingAfterBreak="0">
    <w:nsid w:val="1741493E"/>
    <w:multiLevelType w:val="hybridMultilevel"/>
    <w:tmpl w:val="023C2486"/>
    <w:lvl w:ilvl="0" w:tplc="2CCABE02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636E7"/>
    <w:multiLevelType w:val="multilevel"/>
    <w:tmpl w:val="71902B66"/>
    <w:lvl w:ilvl="0">
      <w:start w:val="1"/>
      <w:numFmt w:val="decimal"/>
      <w:pStyle w:val="Tablebulletnumbered1123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Tablebulletnumbered2abc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5586727"/>
    <w:multiLevelType w:val="hybridMultilevel"/>
    <w:tmpl w:val="B4883DBA"/>
    <w:lvl w:ilvl="0" w:tplc="81809D90">
      <w:start w:val="1"/>
      <w:numFmt w:val="bullet"/>
      <w:pStyle w:val="Table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ECB9A6">
      <w:start w:val="1"/>
      <w:numFmt w:val="bullet"/>
      <w:pStyle w:val="Table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E0223"/>
    <w:multiLevelType w:val="multilevel"/>
    <w:tmpl w:val="4288B0E0"/>
    <w:lvl w:ilvl="0">
      <w:start w:val="1"/>
      <w:numFmt w:val="decimal"/>
      <w:pStyle w:val="Bulletnumbered1123"/>
      <w:lvlText w:val="%1."/>
      <w:lvlJc w:val="left"/>
      <w:pPr>
        <w:ind w:left="697" w:hanging="337"/>
      </w:pPr>
      <w:rPr>
        <w:rFonts w:hint="default"/>
      </w:rPr>
    </w:lvl>
    <w:lvl w:ilvl="1">
      <w:start w:val="1"/>
      <w:numFmt w:val="lowerLetter"/>
      <w:lvlRestart w:val="0"/>
      <w:pStyle w:val="Bulletnumbered2abc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pStyle w:val="Bulletnumbered3iii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EFA7177"/>
    <w:multiLevelType w:val="multilevel"/>
    <w:tmpl w:val="6492B054"/>
    <w:lvl w:ilvl="0">
      <w:start w:val="1"/>
      <w:numFmt w:val="decimal"/>
      <w:pStyle w:val="Heading1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numbered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numbered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numbered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7" w15:restartNumberingAfterBreak="0">
    <w:nsid w:val="451B606F"/>
    <w:multiLevelType w:val="hybridMultilevel"/>
    <w:tmpl w:val="15CC8CAE"/>
    <w:lvl w:ilvl="0" w:tplc="F98E485E">
      <w:start w:val="1"/>
      <w:numFmt w:val="lowerLetter"/>
      <w:lvlText w:val="%1."/>
      <w:lvlJc w:val="left"/>
      <w:pPr>
        <w:ind w:left="947" w:hanging="360"/>
      </w:p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8" w15:restartNumberingAfterBreak="0">
    <w:nsid w:val="6C2A55E7"/>
    <w:multiLevelType w:val="hybridMultilevel"/>
    <w:tmpl w:val="806AFC4A"/>
    <w:lvl w:ilvl="0" w:tplc="6D806ABC">
      <w:start w:val="1"/>
      <w:numFmt w:val="bullet"/>
      <w:pStyle w:val="Bullet2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D2A80396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947080178">
    <w:abstractNumId w:val="7"/>
    <w:lvlOverride w:ilvl="0">
      <w:startOverride w:val="1"/>
    </w:lvlOverride>
  </w:num>
  <w:num w:numId="2" w16cid:durableId="13733875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8952390">
    <w:abstractNumId w:val="2"/>
  </w:num>
  <w:num w:numId="4" w16cid:durableId="1094211069">
    <w:abstractNumId w:val="8"/>
  </w:num>
  <w:num w:numId="5" w16cid:durableId="112989765">
    <w:abstractNumId w:val="1"/>
  </w:num>
  <w:num w:numId="6" w16cid:durableId="668213254">
    <w:abstractNumId w:val="4"/>
  </w:num>
  <w:num w:numId="7" w16cid:durableId="272203255">
    <w:abstractNumId w:val="5"/>
  </w:num>
  <w:num w:numId="8" w16cid:durableId="682900514">
    <w:abstractNumId w:val="6"/>
  </w:num>
  <w:num w:numId="9" w16cid:durableId="1052315067">
    <w:abstractNumId w:val="3"/>
  </w:num>
  <w:num w:numId="10" w16cid:durableId="733507092">
    <w:abstractNumId w:val="0"/>
  </w:num>
  <w:num w:numId="11" w16cid:durableId="691230075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SortMethod w:val="0000"/>
  <w:documentProtection w:formatting="1" w:enforcement="1" w:cryptProviderType="rsaAES" w:cryptAlgorithmClass="hash" w:cryptAlgorithmType="typeAny" w:cryptAlgorithmSid="14" w:cryptSpinCount="100000" w:hash="C1wD5TW2E3hvjYg/EpGSMYQV1rRM5A9i79CWlTqOJA+Q2qbz7KRW5qVtiODcIK7CU1Dj9w4xbT2PWZrt4kcG3g==" w:salt="AEwuztI1CH25cWyTXo0vww=="/>
  <w:styleLockTheme/>
  <w:styleLockQFSet/>
  <w:defaultTabStop w:val="720"/>
  <w:characterSpacingControl w:val="doNotCompress"/>
  <w:hdrShapeDefaults>
    <o:shapedefaults v:ext="edit" spidmax="2050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B6D"/>
    <w:rsid w:val="000053F4"/>
    <w:rsid w:val="00006506"/>
    <w:rsid w:val="00006C8B"/>
    <w:rsid w:val="0000719B"/>
    <w:rsid w:val="000101D4"/>
    <w:rsid w:val="000113B2"/>
    <w:rsid w:val="00011476"/>
    <w:rsid w:val="00011DA2"/>
    <w:rsid w:val="0001395F"/>
    <w:rsid w:val="00016A31"/>
    <w:rsid w:val="0002045F"/>
    <w:rsid w:val="00020684"/>
    <w:rsid w:val="000218DC"/>
    <w:rsid w:val="00021AE4"/>
    <w:rsid w:val="0002442E"/>
    <w:rsid w:val="000244B3"/>
    <w:rsid w:val="0002532C"/>
    <w:rsid w:val="00025D78"/>
    <w:rsid w:val="00026469"/>
    <w:rsid w:val="000309DA"/>
    <w:rsid w:val="00031D9A"/>
    <w:rsid w:val="0003229D"/>
    <w:rsid w:val="00035535"/>
    <w:rsid w:val="00043625"/>
    <w:rsid w:val="000446E9"/>
    <w:rsid w:val="00045D32"/>
    <w:rsid w:val="00050116"/>
    <w:rsid w:val="00054AC2"/>
    <w:rsid w:val="000555BB"/>
    <w:rsid w:val="000555C7"/>
    <w:rsid w:val="000559F0"/>
    <w:rsid w:val="000570C1"/>
    <w:rsid w:val="00057A73"/>
    <w:rsid w:val="0006090C"/>
    <w:rsid w:val="00062575"/>
    <w:rsid w:val="00063DCE"/>
    <w:rsid w:val="00064DEE"/>
    <w:rsid w:val="00065CAC"/>
    <w:rsid w:val="000668CD"/>
    <w:rsid w:val="000668D5"/>
    <w:rsid w:val="00067D2C"/>
    <w:rsid w:val="00071227"/>
    <w:rsid w:val="00071944"/>
    <w:rsid w:val="000743E6"/>
    <w:rsid w:val="000767E0"/>
    <w:rsid w:val="000828FC"/>
    <w:rsid w:val="00082A45"/>
    <w:rsid w:val="0008510B"/>
    <w:rsid w:val="000860B7"/>
    <w:rsid w:val="0008721E"/>
    <w:rsid w:val="000914CA"/>
    <w:rsid w:val="00092AE8"/>
    <w:rsid w:val="00093ABF"/>
    <w:rsid w:val="00094214"/>
    <w:rsid w:val="000A057A"/>
    <w:rsid w:val="000A1DFC"/>
    <w:rsid w:val="000A58CE"/>
    <w:rsid w:val="000A6821"/>
    <w:rsid w:val="000A702F"/>
    <w:rsid w:val="000B0D20"/>
    <w:rsid w:val="000B226C"/>
    <w:rsid w:val="000B30EE"/>
    <w:rsid w:val="000C0C0C"/>
    <w:rsid w:val="000C2477"/>
    <w:rsid w:val="000C5B36"/>
    <w:rsid w:val="000C5B5F"/>
    <w:rsid w:val="000C6792"/>
    <w:rsid w:val="000C7003"/>
    <w:rsid w:val="000C7E0E"/>
    <w:rsid w:val="000D15E7"/>
    <w:rsid w:val="000D322E"/>
    <w:rsid w:val="000D4334"/>
    <w:rsid w:val="000D49E0"/>
    <w:rsid w:val="000D635C"/>
    <w:rsid w:val="000D79F5"/>
    <w:rsid w:val="000E0B53"/>
    <w:rsid w:val="000E1A57"/>
    <w:rsid w:val="000E2511"/>
    <w:rsid w:val="000F1AEB"/>
    <w:rsid w:val="000F4066"/>
    <w:rsid w:val="001003B6"/>
    <w:rsid w:val="001005DA"/>
    <w:rsid w:val="001035C8"/>
    <w:rsid w:val="00103FF6"/>
    <w:rsid w:val="001044A0"/>
    <w:rsid w:val="00104D6E"/>
    <w:rsid w:val="00106D18"/>
    <w:rsid w:val="00110656"/>
    <w:rsid w:val="00110EFB"/>
    <w:rsid w:val="00112B56"/>
    <w:rsid w:val="0011600D"/>
    <w:rsid w:val="00123B8D"/>
    <w:rsid w:val="00127891"/>
    <w:rsid w:val="00127C74"/>
    <w:rsid w:val="00132DCC"/>
    <w:rsid w:val="00134246"/>
    <w:rsid w:val="00135DE5"/>
    <w:rsid w:val="00136954"/>
    <w:rsid w:val="00141228"/>
    <w:rsid w:val="00141619"/>
    <w:rsid w:val="00141672"/>
    <w:rsid w:val="00144514"/>
    <w:rsid w:val="00145E13"/>
    <w:rsid w:val="00151D33"/>
    <w:rsid w:val="00152C24"/>
    <w:rsid w:val="00152D58"/>
    <w:rsid w:val="00152EF3"/>
    <w:rsid w:val="00155101"/>
    <w:rsid w:val="00156FEB"/>
    <w:rsid w:val="00157762"/>
    <w:rsid w:val="00157FB3"/>
    <w:rsid w:val="00160157"/>
    <w:rsid w:val="001605F4"/>
    <w:rsid w:val="001619A1"/>
    <w:rsid w:val="00161C76"/>
    <w:rsid w:val="0016277F"/>
    <w:rsid w:val="00166318"/>
    <w:rsid w:val="0016653F"/>
    <w:rsid w:val="00166C1C"/>
    <w:rsid w:val="00173BA2"/>
    <w:rsid w:val="001743F7"/>
    <w:rsid w:val="00174930"/>
    <w:rsid w:val="00175247"/>
    <w:rsid w:val="00175DCE"/>
    <w:rsid w:val="00181D4B"/>
    <w:rsid w:val="0018576A"/>
    <w:rsid w:val="00194C1E"/>
    <w:rsid w:val="001A0DE7"/>
    <w:rsid w:val="001A136F"/>
    <w:rsid w:val="001A1D97"/>
    <w:rsid w:val="001A2977"/>
    <w:rsid w:val="001A412A"/>
    <w:rsid w:val="001A4564"/>
    <w:rsid w:val="001A7A92"/>
    <w:rsid w:val="001A7DA0"/>
    <w:rsid w:val="001B48E3"/>
    <w:rsid w:val="001B5051"/>
    <w:rsid w:val="001B6A9F"/>
    <w:rsid w:val="001B7659"/>
    <w:rsid w:val="001C066F"/>
    <w:rsid w:val="001C3C41"/>
    <w:rsid w:val="001C41BA"/>
    <w:rsid w:val="001C6A47"/>
    <w:rsid w:val="001C7DCD"/>
    <w:rsid w:val="001D11FD"/>
    <w:rsid w:val="001D32E8"/>
    <w:rsid w:val="001D6217"/>
    <w:rsid w:val="001D7423"/>
    <w:rsid w:val="001E1158"/>
    <w:rsid w:val="001E5954"/>
    <w:rsid w:val="001E7188"/>
    <w:rsid w:val="001F01DC"/>
    <w:rsid w:val="001F1C8D"/>
    <w:rsid w:val="001F23F7"/>
    <w:rsid w:val="00201FBF"/>
    <w:rsid w:val="00204BF4"/>
    <w:rsid w:val="002075A4"/>
    <w:rsid w:val="002103BB"/>
    <w:rsid w:val="00210791"/>
    <w:rsid w:val="0021343B"/>
    <w:rsid w:val="00213FEF"/>
    <w:rsid w:val="00216E69"/>
    <w:rsid w:val="002204D0"/>
    <w:rsid w:val="0022289F"/>
    <w:rsid w:val="00226C77"/>
    <w:rsid w:val="00226D06"/>
    <w:rsid w:val="00226FEC"/>
    <w:rsid w:val="00227B6D"/>
    <w:rsid w:val="0023005D"/>
    <w:rsid w:val="002326DC"/>
    <w:rsid w:val="00234321"/>
    <w:rsid w:val="002346C2"/>
    <w:rsid w:val="00234E80"/>
    <w:rsid w:val="00235D18"/>
    <w:rsid w:val="00236C96"/>
    <w:rsid w:val="00237D78"/>
    <w:rsid w:val="0024088B"/>
    <w:rsid w:val="00243283"/>
    <w:rsid w:val="0024430C"/>
    <w:rsid w:val="002460A1"/>
    <w:rsid w:val="00246B7A"/>
    <w:rsid w:val="00251846"/>
    <w:rsid w:val="0025296D"/>
    <w:rsid w:val="00253256"/>
    <w:rsid w:val="002552A5"/>
    <w:rsid w:val="002560DF"/>
    <w:rsid w:val="00265217"/>
    <w:rsid w:val="002657CC"/>
    <w:rsid w:val="00265806"/>
    <w:rsid w:val="00266295"/>
    <w:rsid w:val="00270452"/>
    <w:rsid w:val="00280C82"/>
    <w:rsid w:val="00281B2C"/>
    <w:rsid w:val="0028278E"/>
    <w:rsid w:val="00283816"/>
    <w:rsid w:val="00283DF5"/>
    <w:rsid w:val="00287452"/>
    <w:rsid w:val="00287AE8"/>
    <w:rsid w:val="00290575"/>
    <w:rsid w:val="0029130A"/>
    <w:rsid w:val="002928D1"/>
    <w:rsid w:val="00292910"/>
    <w:rsid w:val="00293429"/>
    <w:rsid w:val="00294C86"/>
    <w:rsid w:val="002961B4"/>
    <w:rsid w:val="00296836"/>
    <w:rsid w:val="002969A3"/>
    <w:rsid w:val="002972F0"/>
    <w:rsid w:val="002A0A7E"/>
    <w:rsid w:val="002A11AB"/>
    <w:rsid w:val="002A1E88"/>
    <w:rsid w:val="002A3CA3"/>
    <w:rsid w:val="002A6D0E"/>
    <w:rsid w:val="002A7F06"/>
    <w:rsid w:val="002B1D3C"/>
    <w:rsid w:val="002B4049"/>
    <w:rsid w:val="002B4C5B"/>
    <w:rsid w:val="002B5BA6"/>
    <w:rsid w:val="002C1AA4"/>
    <w:rsid w:val="002C3930"/>
    <w:rsid w:val="002C3A02"/>
    <w:rsid w:val="002C730E"/>
    <w:rsid w:val="002C7C2B"/>
    <w:rsid w:val="002D0314"/>
    <w:rsid w:val="002E0489"/>
    <w:rsid w:val="002E6C8E"/>
    <w:rsid w:val="002F11A3"/>
    <w:rsid w:val="002F1E34"/>
    <w:rsid w:val="002F1FB4"/>
    <w:rsid w:val="002F48BE"/>
    <w:rsid w:val="002F5BA2"/>
    <w:rsid w:val="002F6A72"/>
    <w:rsid w:val="0030130B"/>
    <w:rsid w:val="00303BB4"/>
    <w:rsid w:val="003072DA"/>
    <w:rsid w:val="00307B06"/>
    <w:rsid w:val="003101C2"/>
    <w:rsid w:val="00320A17"/>
    <w:rsid w:val="00321AEE"/>
    <w:rsid w:val="00326DE4"/>
    <w:rsid w:val="00326E4D"/>
    <w:rsid w:val="00326F3D"/>
    <w:rsid w:val="003310A9"/>
    <w:rsid w:val="00332BCF"/>
    <w:rsid w:val="0033574C"/>
    <w:rsid w:val="00335CD9"/>
    <w:rsid w:val="003366D6"/>
    <w:rsid w:val="003371A0"/>
    <w:rsid w:val="00343343"/>
    <w:rsid w:val="00344FD7"/>
    <w:rsid w:val="00345C8A"/>
    <w:rsid w:val="00347946"/>
    <w:rsid w:val="00347B13"/>
    <w:rsid w:val="003504BB"/>
    <w:rsid w:val="00353070"/>
    <w:rsid w:val="003544DE"/>
    <w:rsid w:val="00357B20"/>
    <w:rsid w:val="0036028A"/>
    <w:rsid w:val="003618A8"/>
    <w:rsid w:val="00362B0C"/>
    <w:rsid w:val="00366CAE"/>
    <w:rsid w:val="00370AA1"/>
    <w:rsid w:val="00371CDE"/>
    <w:rsid w:val="00376685"/>
    <w:rsid w:val="003824E8"/>
    <w:rsid w:val="00382689"/>
    <w:rsid w:val="00382D4A"/>
    <w:rsid w:val="003835DB"/>
    <w:rsid w:val="00390095"/>
    <w:rsid w:val="00394947"/>
    <w:rsid w:val="00395EE7"/>
    <w:rsid w:val="00396293"/>
    <w:rsid w:val="0039641C"/>
    <w:rsid w:val="00397836"/>
    <w:rsid w:val="003A082D"/>
    <w:rsid w:val="003A2D93"/>
    <w:rsid w:val="003A6CD6"/>
    <w:rsid w:val="003B0AF7"/>
    <w:rsid w:val="003B1EFF"/>
    <w:rsid w:val="003B1F13"/>
    <w:rsid w:val="003B2541"/>
    <w:rsid w:val="003B25C2"/>
    <w:rsid w:val="003B686E"/>
    <w:rsid w:val="003C0A7B"/>
    <w:rsid w:val="003C1493"/>
    <w:rsid w:val="003C25CC"/>
    <w:rsid w:val="003C53E4"/>
    <w:rsid w:val="003C549D"/>
    <w:rsid w:val="003C5E8A"/>
    <w:rsid w:val="003C6DEB"/>
    <w:rsid w:val="003D04B0"/>
    <w:rsid w:val="003D4411"/>
    <w:rsid w:val="003D4D57"/>
    <w:rsid w:val="003D5D21"/>
    <w:rsid w:val="003D6617"/>
    <w:rsid w:val="003E0D14"/>
    <w:rsid w:val="003E38FF"/>
    <w:rsid w:val="003E40F3"/>
    <w:rsid w:val="003E4388"/>
    <w:rsid w:val="003F29CC"/>
    <w:rsid w:val="003F4C57"/>
    <w:rsid w:val="003F6B44"/>
    <w:rsid w:val="003F7051"/>
    <w:rsid w:val="004000AB"/>
    <w:rsid w:val="0040116C"/>
    <w:rsid w:val="00401D2B"/>
    <w:rsid w:val="00404D54"/>
    <w:rsid w:val="0040598E"/>
    <w:rsid w:val="00406D35"/>
    <w:rsid w:val="00407EC1"/>
    <w:rsid w:val="004133F2"/>
    <w:rsid w:val="004144D1"/>
    <w:rsid w:val="00416639"/>
    <w:rsid w:val="004171E1"/>
    <w:rsid w:val="0042098D"/>
    <w:rsid w:val="004212B6"/>
    <w:rsid w:val="00422642"/>
    <w:rsid w:val="00422DED"/>
    <w:rsid w:val="00426249"/>
    <w:rsid w:val="0042670D"/>
    <w:rsid w:val="00427D8B"/>
    <w:rsid w:val="004305FF"/>
    <w:rsid w:val="0043104B"/>
    <w:rsid w:val="00431EB9"/>
    <w:rsid w:val="004323AC"/>
    <w:rsid w:val="0043407A"/>
    <w:rsid w:val="00437427"/>
    <w:rsid w:val="00437A12"/>
    <w:rsid w:val="00441638"/>
    <w:rsid w:val="00442FB1"/>
    <w:rsid w:val="00443D9E"/>
    <w:rsid w:val="00447095"/>
    <w:rsid w:val="004478D6"/>
    <w:rsid w:val="00447959"/>
    <w:rsid w:val="00450A6D"/>
    <w:rsid w:val="00454BD1"/>
    <w:rsid w:val="00455394"/>
    <w:rsid w:val="00461452"/>
    <w:rsid w:val="00462F29"/>
    <w:rsid w:val="00463495"/>
    <w:rsid w:val="00465506"/>
    <w:rsid w:val="00466C83"/>
    <w:rsid w:val="00466E5D"/>
    <w:rsid w:val="0047018C"/>
    <w:rsid w:val="00470E83"/>
    <w:rsid w:val="00474AE2"/>
    <w:rsid w:val="00475262"/>
    <w:rsid w:val="004763D8"/>
    <w:rsid w:val="004809DA"/>
    <w:rsid w:val="00480EE5"/>
    <w:rsid w:val="00480F57"/>
    <w:rsid w:val="00483CAD"/>
    <w:rsid w:val="0048604D"/>
    <w:rsid w:val="0048684A"/>
    <w:rsid w:val="00492165"/>
    <w:rsid w:val="00495252"/>
    <w:rsid w:val="004A2807"/>
    <w:rsid w:val="004A697B"/>
    <w:rsid w:val="004A6A50"/>
    <w:rsid w:val="004A7DCE"/>
    <w:rsid w:val="004A7F7D"/>
    <w:rsid w:val="004B0473"/>
    <w:rsid w:val="004B26A3"/>
    <w:rsid w:val="004B361B"/>
    <w:rsid w:val="004B5068"/>
    <w:rsid w:val="004B6C87"/>
    <w:rsid w:val="004C3629"/>
    <w:rsid w:val="004C6DF6"/>
    <w:rsid w:val="004C71CA"/>
    <w:rsid w:val="004C7C18"/>
    <w:rsid w:val="004C7CA1"/>
    <w:rsid w:val="004D0967"/>
    <w:rsid w:val="004D10F4"/>
    <w:rsid w:val="004D5696"/>
    <w:rsid w:val="004E0576"/>
    <w:rsid w:val="004E090C"/>
    <w:rsid w:val="004E1B4E"/>
    <w:rsid w:val="004E262F"/>
    <w:rsid w:val="004E2853"/>
    <w:rsid w:val="004E360A"/>
    <w:rsid w:val="004E5E52"/>
    <w:rsid w:val="004E69B8"/>
    <w:rsid w:val="004E7A32"/>
    <w:rsid w:val="004F10C3"/>
    <w:rsid w:val="004F3F88"/>
    <w:rsid w:val="004F65FB"/>
    <w:rsid w:val="004F6DDD"/>
    <w:rsid w:val="0050060A"/>
    <w:rsid w:val="00503EEB"/>
    <w:rsid w:val="0050470D"/>
    <w:rsid w:val="00506B04"/>
    <w:rsid w:val="00514CEE"/>
    <w:rsid w:val="00516AB0"/>
    <w:rsid w:val="005170CE"/>
    <w:rsid w:val="00521D23"/>
    <w:rsid w:val="00522998"/>
    <w:rsid w:val="005248C1"/>
    <w:rsid w:val="0052623A"/>
    <w:rsid w:val="00526937"/>
    <w:rsid w:val="00527BD4"/>
    <w:rsid w:val="00531601"/>
    <w:rsid w:val="0053195B"/>
    <w:rsid w:val="00532940"/>
    <w:rsid w:val="00535AEA"/>
    <w:rsid w:val="00537A9C"/>
    <w:rsid w:val="00537C00"/>
    <w:rsid w:val="00537F47"/>
    <w:rsid w:val="00545829"/>
    <w:rsid w:val="00547B85"/>
    <w:rsid w:val="00552E81"/>
    <w:rsid w:val="00554CF1"/>
    <w:rsid w:val="005569F2"/>
    <w:rsid w:val="00560CD7"/>
    <w:rsid w:val="00560E5C"/>
    <w:rsid w:val="005613A2"/>
    <w:rsid w:val="00562A64"/>
    <w:rsid w:val="005630D5"/>
    <w:rsid w:val="00564CE7"/>
    <w:rsid w:val="005659C3"/>
    <w:rsid w:val="00567586"/>
    <w:rsid w:val="0057029A"/>
    <w:rsid w:val="00571864"/>
    <w:rsid w:val="00571978"/>
    <w:rsid w:val="00571F04"/>
    <w:rsid w:val="0057265A"/>
    <w:rsid w:val="00574191"/>
    <w:rsid w:val="00574513"/>
    <w:rsid w:val="0057531E"/>
    <w:rsid w:val="00576EA7"/>
    <w:rsid w:val="005840FE"/>
    <w:rsid w:val="005858D9"/>
    <w:rsid w:val="00585911"/>
    <w:rsid w:val="00587532"/>
    <w:rsid w:val="00591FE8"/>
    <w:rsid w:val="005932E2"/>
    <w:rsid w:val="0059515B"/>
    <w:rsid w:val="00596F15"/>
    <w:rsid w:val="005978B7"/>
    <w:rsid w:val="005A03F8"/>
    <w:rsid w:val="005A0670"/>
    <w:rsid w:val="005A2CDE"/>
    <w:rsid w:val="005A40A3"/>
    <w:rsid w:val="005A611A"/>
    <w:rsid w:val="005A7516"/>
    <w:rsid w:val="005A79F8"/>
    <w:rsid w:val="005B1EC4"/>
    <w:rsid w:val="005B2023"/>
    <w:rsid w:val="005B21D2"/>
    <w:rsid w:val="005B2FE5"/>
    <w:rsid w:val="005B3B0D"/>
    <w:rsid w:val="005C0134"/>
    <w:rsid w:val="005C0288"/>
    <w:rsid w:val="005C3FA9"/>
    <w:rsid w:val="005C5E32"/>
    <w:rsid w:val="005C6770"/>
    <w:rsid w:val="005C77D6"/>
    <w:rsid w:val="005C7EBB"/>
    <w:rsid w:val="005D016F"/>
    <w:rsid w:val="005D066C"/>
    <w:rsid w:val="005D0B52"/>
    <w:rsid w:val="005D1AE2"/>
    <w:rsid w:val="005D3601"/>
    <w:rsid w:val="005D6021"/>
    <w:rsid w:val="005E3548"/>
    <w:rsid w:val="005E4520"/>
    <w:rsid w:val="005E4880"/>
    <w:rsid w:val="005E6C37"/>
    <w:rsid w:val="005E7C7B"/>
    <w:rsid w:val="005F28F7"/>
    <w:rsid w:val="005F3C0B"/>
    <w:rsid w:val="005F49D4"/>
    <w:rsid w:val="005F4C93"/>
    <w:rsid w:val="005F4D79"/>
    <w:rsid w:val="005F6B7A"/>
    <w:rsid w:val="005F6E1A"/>
    <w:rsid w:val="00604284"/>
    <w:rsid w:val="00606B8E"/>
    <w:rsid w:val="006108A7"/>
    <w:rsid w:val="00611D4F"/>
    <w:rsid w:val="006126E7"/>
    <w:rsid w:val="00614DBA"/>
    <w:rsid w:val="00621052"/>
    <w:rsid w:val="00623B94"/>
    <w:rsid w:val="00625760"/>
    <w:rsid w:val="006279ED"/>
    <w:rsid w:val="00630831"/>
    <w:rsid w:val="00630D11"/>
    <w:rsid w:val="006315F7"/>
    <w:rsid w:val="00631835"/>
    <w:rsid w:val="006343DE"/>
    <w:rsid w:val="00634FB8"/>
    <w:rsid w:val="00635836"/>
    <w:rsid w:val="00637730"/>
    <w:rsid w:val="006417F8"/>
    <w:rsid w:val="00641A7B"/>
    <w:rsid w:val="00642419"/>
    <w:rsid w:val="00643CFD"/>
    <w:rsid w:val="00644414"/>
    <w:rsid w:val="00644720"/>
    <w:rsid w:val="00650962"/>
    <w:rsid w:val="00652EB3"/>
    <w:rsid w:val="006559CF"/>
    <w:rsid w:val="00656994"/>
    <w:rsid w:val="00657E13"/>
    <w:rsid w:val="0066029E"/>
    <w:rsid w:val="006605A3"/>
    <w:rsid w:val="00661B67"/>
    <w:rsid w:val="00662180"/>
    <w:rsid w:val="006625B4"/>
    <w:rsid w:val="00664373"/>
    <w:rsid w:val="00665243"/>
    <w:rsid w:val="0066594B"/>
    <w:rsid w:val="006675C0"/>
    <w:rsid w:val="00670CE7"/>
    <w:rsid w:val="00672595"/>
    <w:rsid w:val="006729B9"/>
    <w:rsid w:val="00673205"/>
    <w:rsid w:val="00676C38"/>
    <w:rsid w:val="00677E3B"/>
    <w:rsid w:val="0068005E"/>
    <w:rsid w:val="00680CED"/>
    <w:rsid w:val="006819D8"/>
    <w:rsid w:val="00684912"/>
    <w:rsid w:val="006851B6"/>
    <w:rsid w:val="00685479"/>
    <w:rsid w:val="00685741"/>
    <w:rsid w:val="00685A18"/>
    <w:rsid w:val="006863A9"/>
    <w:rsid w:val="0068797F"/>
    <w:rsid w:val="00691DF0"/>
    <w:rsid w:val="00694993"/>
    <w:rsid w:val="00694A13"/>
    <w:rsid w:val="00695211"/>
    <w:rsid w:val="00696869"/>
    <w:rsid w:val="006A00EC"/>
    <w:rsid w:val="006A04D3"/>
    <w:rsid w:val="006A09D8"/>
    <w:rsid w:val="006A3FA6"/>
    <w:rsid w:val="006A55A6"/>
    <w:rsid w:val="006B0624"/>
    <w:rsid w:val="006B0889"/>
    <w:rsid w:val="006B10A3"/>
    <w:rsid w:val="006B14FE"/>
    <w:rsid w:val="006B2A9F"/>
    <w:rsid w:val="006B64AA"/>
    <w:rsid w:val="006C0A22"/>
    <w:rsid w:val="006C1770"/>
    <w:rsid w:val="006C1D69"/>
    <w:rsid w:val="006C5E57"/>
    <w:rsid w:val="006C76EF"/>
    <w:rsid w:val="006D00DC"/>
    <w:rsid w:val="006D0C58"/>
    <w:rsid w:val="006D4FB2"/>
    <w:rsid w:val="006D646A"/>
    <w:rsid w:val="006E0659"/>
    <w:rsid w:val="006E3E25"/>
    <w:rsid w:val="006E4771"/>
    <w:rsid w:val="006E51CF"/>
    <w:rsid w:val="006E5519"/>
    <w:rsid w:val="006F18EB"/>
    <w:rsid w:val="006F384E"/>
    <w:rsid w:val="006F5389"/>
    <w:rsid w:val="007034F3"/>
    <w:rsid w:val="00705611"/>
    <w:rsid w:val="00705791"/>
    <w:rsid w:val="0070690B"/>
    <w:rsid w:val="00706AB3"/>
    <w:rsid w:val="00710273"/>
    <w:rsid w:val="00710325"/>
    <w:rsid w:val="00710AA6"/>
    <w:rsid w:val="00710FC5"/>
    <w:rsid w:val="00714964"/>
    <w:rsid w:val="00715A77"/>
    <w:rsid w:val="00722388"/>
    <w:rsid w:val="0072428A"/>
    <w:rsid w:val="00724FC1"/>
    <w:rsid w:val="007301A3"/>
    <w:rsid w:val="00732087"/>
    <w:rsid w:val="00732BF7"/>
    <w:rsid w:val="00733319"/>
    <w:rsid w:val="00733D25"/>
    <w:rsid w:val="00734E74"/>
    <w:rsid w:val="00736616"/>
    <w:rsid w:val="007416CF"/>
    <w:rsid w:val="00747161"/>
    <w:rsid w:val="007472BD"/>
    <w:rsid w:val="00751802"/>
    <w:rsid w:val="00753D36"/>
    <w:rsid w:val="00755BFE"/>
    <w:rsid w:val="0075666F"/>
    <w:rsid w:val="00757DBA"/>
    <w:rsid w:val="0076034B"/>
    <w:rsid w:val="00760A3B"/>
    <w:rsid w:val="00762816"/>
    <w:rsid w:val="00763FCD"/>
    <w:rsid w:val="00764EF9"/>
    <w:rsid w:val="00765C97"/>
    <w:rsid w:val="00765DB7"/>
    <w:rsid w:val="00767CF5"/>
    <w:rsid w:val="00772377"/>
    <w:rsid w:val="00772742"/>
    <w:rsid w:val="007730BC"/>
    <w:rsid w:val="00774410"/>
    <w:rsid w:val="00780707"/>
    <w:rsid w:val="00780900"/>
    <w:rsid w:val="0078138B"/>
    <w:rsid w:val="00782489"/>
    <w:rsid w:val="007825E0"/>
    <w:rsid w:val="00783AAE"/>
    <w:rsid w:val="007867C4"/>
    <w:rsid w:val="00787184"/>
    <w:rsid w:val="00787317"/>
    <w:rsid w:val="007939BF"/>
    <w:rsid w:val="007939FC"/>
    <w:rsid w:val="00797F1F"/>
    <w:rsid w:val="007A300D"/>
    <w:rsid w:val="007A5E73"/>
    <w:rsid w:val="007A64D9"/>
    <w:rsid w:val="007B02E3"/>
    <w:rsid w:val="007B1142"/>
    <w:rsid w:val="007B1DF1"/>
    <w:rsid w:val="007B495C"/>
    <w:rsid w:val="007B4B6D"/>
    <w:rsid w:val="007B6273"/>
    <w:rsid w:val="007B7C76"/>
    <w:rsid w:val="007C0A61"/>
    <w:rsid w:val="007C1301"/>
    <w:rsid w:val="007C239B"/>
    <w:rsid w:val="007C48DB"/>
    <w:rsid w:val="007C5351"/>
    <w:rsid w:val="007C580C"/>
    <w:rsid w:val="007C5C5E"/>
    <w:rsid w:val="007C6BAA"/>
    <w:rsid w:val="007D0448"/>
    <w:rsid w:val="007D5DDB"/>
    <w:rsid w:val="007E1608"/>
    <w:rsid w:val="007E161F"/>
    <w:rsid w:val="007E2D14"/>
    <w:rsid w:val="007E346B"/>
    <w:rsid w:val="007E3811"/>
    <w:rsid w:val="007F02EC"/>
    <w:rsid w:val="007F06AE"/>
    <w:rsid w:val="007F077E"/>
    <w:rsid w:val="007F113B"/>
    <w:rsid w:val="007F122B"/>
    <w:rsid w:val="007F146C"/>
    <w:rsid w:val="007F1A50"/>
    <w:rsid w:val="007F23D8"/>
    <w:rsid w:val="007F2AF0"/>
    <w:rsid w:val="007F64D4"/>
    <w:rsid w:val="007F73AF"/>
    <w:rsid w:val="007F75AD"/>
    <w:rsid w:val="008045D8"/>
    <w:rsid w:val="0080543D"/>
    <w:rsid w:val="00805A9A"/>
    <w:rsid w:val="00806545"/>
    <w:rsid w:val="008068D6"/>
    <w:rsid w:val="008073DB"/>
    <w:rsid w:val="0081064E"/>
    <w:rsid w:val="008134E8"/>
    <w:rsid w:val="0081503F"/>
    <w:rsid w:val="008150F2"/>
    <w:rsid w:val="0081690C"/>
    <w:rsid w:val="0082184E"/>
    <w:rsid w:val="008228BF"/>
    <w:rsid w:val="008269DF"/>
    <w:rsid w:val="00827F58"/>
    <w:rsid w:val="00830C37"/>
    <w:rsid w:val="00831D7F"/>
    <w:rsid w:val="00832BD5"/>
    <w:rsid w:val="00832EAF"/>
    <w:rsid w:val="00832FDB"/>
    <w:rsid w:val="00833EA3"/>
    <w:rsid w:val="0083541C"/>
    <w:rsid w:val="0083597A"/>
    <w:rsid w:val="00836043"/>
    <w:rsid w:val="00837271"/>
    <w:rsid w:val="00840CBF"/>
    <w:rsid w:val="00846658"/>
    <w:rsid w:val="00847DF2"/>
    <w:rsid w:val="00853529"/>
    <w:rsid w:val="008557E6"/>
    <w:rsid w:val="00862B49"/>
    <w:rsid w:val="008649F6"/>
    <w:rsid w:val="00864E87"/>
    <w:rsid w:val="00867915"/>
    <w:rsid w:val="008701A4"/>
    <w:rsid w:val="00871378"/>
    <w:rsid w:val="008716A7"/>
    <w:rsid w:val="008769D3"/>
    <w:rsid w:val="008771C8"/>
    <w:rsid w:val="008800BC"/>
    <w:rsid w:val="008803E2"/>
    <w:rsid w:val="00881978"/>
    <w:rsid w:val="0088210E"/>
    <w:rsid w:val="00882933"/>
    <w:rsid w:val="00886581"/>
    <w:rsid w:val="00887154"/>
    <w:rsid w:val="00887D70"/>
    <w:rsid w:val="00890346"/>
    <w:rsid w:val="00890545"/>
    <w:rsid w:val="008913A0"/>
    <w:rsid w:val="0089163F"/>
    <w:rsid w:val="008926CB"/>
    <w:rsid w:val="0089325A"/>
    <w:rsid w:val="008934FA"/>
    <w:rsid w:val="00893AC8"/>
    <w:rsid w:val="00894CD9"/>
    <w:rsid w:val="00894E68"/>
    <w:rsid w:val="0089658B"/>
    <w:rsid w:val="00897914"/>
    <w:rsid w:val="008A1339"/>
    <w:rsid w:val="008A1F17"/>
    <w:rsid w:val="008A30C7"/>
    <w:rsid w:val="008B00C6"/>
    <w:rsid w:val="008B0187"/>
    <w:rsid w:val="008B1E76"/>
    <w:rsid w:val="008B3462"/>
    <w:rsid w:val="008C14EF"/>
    <w:rsid w:val="008C1BC3"/>
    <w:rsid w:val="008C34C0"/>
    <w:rsid w:val="008C4593"/>
    <w:rsid w:val="008C779F"/>
    <w:rsid w:val="008C7AC6"/>
    <w:rsid w:val="008D09BF"/>
    <w:rsid w:val="008D2220"/>
    <w:rsid w:val="008D2E33"/>
    <w:rsid w:val="008D3BDC"/>
    <w:rsid w:val="008D7CA5"/>
    <w:rsid w:val="008E12EF"/>
    <w:rsid w:val="008E5F4B"/>
    <w:rsid w:val="008E603F"/>
    <w:rsid w:val="008E6226"/>
    <w:rsid w:val="008F03EE"/>
    <w:rsid w:val="008F120C"/>
    <w:rsid w:val="008F2B0B"/>
    <w:rsid w:val="008F44CA"/>
    <w:rsid w:val="008F47F4"/>
    <w:rsid w:val="008F590E"/>
    <w:rsid w:val="008F6A11"/>
    <w:rsid w:val="008F719C"/>
    <w:rsid w:val="008F7A93"/>
    <w:rsid w:val="00900506"/>
    <w:rsid w:val="009011A3"/>
    <w:rsid w:val="00902063"/>
    <w:rsid w:val="00903CC4"/>
    <w:rsid w:val="00903E88"/>
    <w:rsid w:val="00904F78"/>
    <w:rsid w:val="00906EC1"/>
    <w:rsid w:val="00911B5B"/>
    <w:rsid w:val="00912474"/>
    <w:rsid w:val="00913A94"/>
    <w:rsid w:val="00916CA6"/>
    <w:rsid w:val="00920209"/>
    <w:rsid w:val="00921C15"/>
    <w:rsid w:val="009228EE"/>
    <w:rsid w:val="00923306"/>
    <w:rsid w:val="00925D25"/>
    <w:rsid w:val="00925EFC"/>
    <w:rsid w:val="00932047"/>
    <w:rsid w:val="009338E3"/>
    <w:rsid w:val="00934348"/>
    <w:rsid w:val="00934F18"/>
    <w:rsid w:val="00936CEE"/>
    <w:rsid w:val="00937406"/>
    <w:rsid w:val="00937454"/>
    <w:rsid w:val="0094071B"/>
    <w:rsid w:val="00943BFC"/>
    <w:rsid w:val="00943C16"/>
    <w:rsid w:val="00943DD0"/>
    <w:rsid w:val="00946EBB"/>
    <w:rsid w:val="009505BB"/>
    <w:rsid w:val="00953E11"/>
    <w:rsid w:val="00954793"/>
    <w:rsid w:val="00954D55"/>
    <w:rsid w:val="00954FCD"/>
    <w:rsid w:val="009576BE"/>
    <w:rsid w:val="0096065A"/>
    <w:rsid w:val="00964212"/>
    <w:rsid w:val="00970F35"/>
    <w:rsid w:val="00971528"/>
    <w:rsid w:val="00975296"/>
    <w:rsid w:val="00976F29"/>
    <w:rsid w:val="00977E6D"/>
    <w:rsid w:val="00983EC7"/>
    <w:rsid w:val="009845AD"/>
    <w:rsid w:val="00984DFC"/>
    <w:rsid w:val="00990585"/>
    <w:rsid w:val="0099194D"/>
    <w:rsid w:val="00991BB8"/>
    <w:rsid w:val="0099207E"/>
    <w:rsid w:val="0099464D"/>
    <w:rsid w:val="00997937"/>
    <w:rsid w:val="009A12A1"/>
    <w:rsid w:val="009A16DB"/>
    <w:rsid w:val="009A2E89"/>
    <w:rsid w:val="009A56DD"/>
    <w:rsid w:val="009A5FFC"/>
    <w:rsid w:val="009A68A2"/>
    <w:rsid w:val="009A7D6E"/>
    <w:rsid w:val="009B1EE8"/>
    <w:rsid w:val="009B2604"/>
    <w:rsid w:val="009B6B61"/>
    <w:rsid w:val="009B6C47"/>
    <w:rsid w:val="009C0AA6"/>
    <w:rsid w:val="009C3564"/>
    <w:rsid w:val="009C69C3"/>
    <w:rsid w:val="009D06DA"/>
    <w:rsid w:val="009D09D6"/>
    <w:rsid w:val="009D0DF2"/>
    <w:rsid w:val="009D1CF2"/>
    <w:rsid w:val="009D275C"/>
    <w:rsid w:val="009D35F6"/>
    <w:rsid w:val="009D3B28"/>
    <w:rsid w:val="009D42CE"/>
    <w:rsid w:val="009D4B64"/>
    <w:rsid w:val="009D4D49"/>
    <w:rsid w:val="009D5B72"/>
    <w:rsid w:val="009D5EDE"/>
    <w:rsid w:val="009D6EF7"/>
    <w:rsid w:val="009D7B80"/>
    <w:rsid w:val="009E218F"/>
    <w:rsid w:val="009E2A67"/>
    <w:rsid w:val="009E3CDF"/>
    <w:rsid w:val="009E6064"/>
    <w:rsid w:val="009E79C4"/>
    <w:rsid w:val="009F0004"/>
    <w:rsid w:val="009F18AD"/>
    <w:rsid w:val="009F2670"/>
    <w:rsid w:val="009F4BC5"/>
    <w:rsid w:val="00A00E62"/>
    <w:rsid w:val="00A01380"/>
    <w:rsid w:val="00A01ADF"/>
    <w:rsid w:val="00A03C2A"/>
    <w:rsid w:val="00A05EB5"/>
    <w:rsid w:val="00A115F5"/>
    <w:rsid w:val="00A12170"/>
    <w:rsid w:val="00A12EE8"/>
    <w:rsid w:val="00A14144"/>
    <w:rsid w:val="00A1523C"/>
    <w:rsid w:val="00A1525D"/>
    <w:rsid w:val="00A165DF"/>
    <w:rsid w:val="00A17961"/>
    <w:rsid w:val="00A17BED"/>
    <w:rsid w:val="00A20535"/>
    <w:rsid w:val="00A22DAA"/>
    <w:rsid w:val="00A25D01"/>
    <w:rsid w:val="00A2700B"/>
    <w:rsid w:val="00A33126"/>
    <w:rsid w:val="00A448FD"/>
    <w:rsid w:val="00A452B7"/>
    <w:rsid w:val="00A45DD2"/>
    <w:rsid w:val="00A50129"/>
    <w:rsid w:val="00A502FA"/>
    <w:rsid w:val="00A51CE9"/>
    <w:rsid w:val="00A56756"/>
    <w:rsid w:val="00A57090"/>
    <w:rsid w:val="00A578D8"/>
    <w:rsid w:val="00A620A5"/>
    <w:rsid w:val="00A639AD"/>
    <w:rsid w:val="00A643CB"/>
    <w:rsid w:val="00A6499F"/>
    <w:rsid w:val="00A66D47"/>
    <w:rsid w:val="00A70733"/>
    <w:rsid w:val="00A70E7E"/>
    <w:rsid w:val="00A7133F"/>
    <w:rsid w:val="00A724DE"/>
    <w:rsid w:val="00A747BD"/>
    <w:rsid w:val="00A76AB4"/>
    <w:rsid w:val="00A7759C"/>
    <w:rsid w:val="00A808D0"/>
    <w:rsid w:val="00A826B5"/>
    <w:rsid w:val="00A82D57"/>
    <w:rsid w:val="00A86C68"/>
    <w:rsid w:val="00A8772C"/>
    <w:rsid w:val="00A877DF"/>
    <w:rsid w:val="00A900FB"/>
    <w:rsid w:val="00A905C5"/>
    <w:rsid w:val="00A91688"/>
    <w:rsid w:val="00A93276"/>
    <w:rsid w:val="00A94109"/>
    <w:rsid w:val="00A94395"/>
    <w:rsid w:val="00A9534B"/>
    <w:rsid w:val="00A96A96"/>
    <w:rsid w:val="00AA2470"/>
    <w:rsid w:val="00AA55A0"/>
    <w:rsid w:val="00AB0E5F"/>
    <w:rsid w:val="00AB3A1E"/>
    <w:rsid w:val="00AB636D"/>
    <w:rsid w:val="00AC1291"/>
    <w:rsid w:val="00AC31C3"/>
    <w:rsid w:val="00AD0B1A"/>
    <w:rsid w:val="00AD0C09"/>
    <w:rsid w:val="00AD3BD5"/>
    <w:rsid w:val="00AD3D51"/>
    <w:rsid w:val="00AE0BC6"/>
    <w:rsid w:val="00AE1A85"/>
    <w:rsid w:val="00AE3374"/>
    <w:rsid w:val="00AE3D5E"/>
    <w:rsid w:val="00AE621A"/>
    <w:rsid w:val="00AF28F2"/>
    <w:rsid w:val="00AF3409"/>
    <w:rsid w:val="00AF489A"/>
    <w:rsid w:val="00AF5F21"/>
    <w:rsid w:val="00AF6132"/>
    <w:rsid w:val="00AF69EF"/>
    <w:rsid w:val="00AF73D4"/>
    <w:rsid w:val="00AF793C"/>
    <w:rsid w:val="00B0035F"/>
    <w:rsid w:val="00B04CA2"/>
    <w:rsid w:val="00B060A4"/>
    <w:rsid w:val="00B065A1"/>
    <w:rsid w:val="00B077C5"/>
    <w:rsid w:val="00B077D1"/>
    <w:rsid w:val="00B1110B"/>
    <w:rsid w:val="00B1132E"/>
    <w:rsid w:val="00B12D41"/>
    <w:rsid w:val="00B13906"/>
    <w:rsid w:val="00B147B5"/>
    <w:rsid w:val="00B172C3"/>
    <w:rsid w:val="00B24DA0"/>
    <w:rsid w:val="00B27FA3"/>
    <w:rsid w:val="00B312F8"/>
    <w:rsid w:val="00B34C98"/>
    <w:rsid w:val="00B34D5F"/>
    <w:rsid w:val="00B365CF"/>
    <w:rsid w:val="00B42B1A"/>
    <w:rsid w:val="00B43F32"/>
    <w:rsid w:val="00B442DF"/>
    <w:rsid w:val="00B45C8B"/>
    <w:rsid w:val="00B47437"/>
    <w:rsid w:val="00B50803"/>
    <w:rsid w:val="00B538A5"/>
    <w:rsid w:val="00B53E01"/>
    <w:rsid w:val="00B54404"/>
    <w:rsid w:val="00B55561"/>
    <w:rsid w:val="00B55604"/>
    <w:rsid w:val="00B559F4"/>
    <w:rsid w:val="00B57916"/>
    <w:rsid w:val="00B600BD"/>
    <w:rsid w:val="00B62F25"/>
    <w:rsid w:val="00B63C45"/>
    <w:rsid w:val="00B64425"/>
    <w:rsid w:val="00B659E1"/>
    <w:rsid w:val="00B67703"/>
    <w:rsid w:val="00B67A5F"/>
    <w:rsid w:val="00B70646"/>
    <w:rsid w:val="00B7592F"/>
    <w:rsid w:val="00B7772D"/>
    <w:rsid w:val="00B7791E"/>
    <w:rsid w:val="00B802E3"/>
    <w:rsid w:val="00B809BD"/>
    <w:rsid w:val="00B831F4"/>
    <w:rsid w:val="00B83EB7"/>
    <w:rsid w:val="00B851F5"/>
    <w:rsid w:val="00B86294"/>
    <w:rsid w:val="00B87F18"/>
    <w:rsid w:val="00B93E95"/>
    <w:rsid w:val="00B95E12"/>
    <w:rsid w:val="00B9617C"/>
    <w:rsid w:val="00BA0672"/>
    <w:rsid w:val="00BA2F56"/>
    <w:rsid w:val="00BA7BB9"/>
    <w:rsid w:val="00BA7C58"/>
    <w:rsid w:val="00BB0927"/>
    <w:rsid w:val="00BB2E46"/>
    <w:rsid w:val="00BB3332"/>
    <w:rsid w:val="00BB652D"/>
    <w:rsid w:val="00BB7CD9"/>
    <w:rsid w:val="00BC0E93"/>
    <w:rsid w:val="00BC19FE"/>
    <w:rsid w:val="00BC2FD4"/>
    <w:rsid w:val="00BD0801"/>
    <w:rsid w:val="00BD15FB"/>
    <w:rsid w:val="00BD18E5"/>
    <w:rsid w:val="00BD1F12"/>
    <w:rsid w:val="00BD6156"/>
    <w:rsid w:val="00BE105B"/>
    <w:rsid w:val="00BE2FA4"/>
    <w:rsid w:val="00BE3553"/>
    <w:rsid w:val="00BF17B8"/>
    <w:rsid w:val="00BF1D10"/>
    <w:rsid w:val="00BF1E43"/>
    <w:rsid w:val="00BF4AE0"/>
    <w:rsid w:val="00C0290E"/>
    <w:rsid w:val="00C066CE"/>
    <w:rsid w:val="00C06ABA"/>
    <w:rsid w:val="00C07FD4"/>
    <w:rsid w:val="00C11B24"/>
    <w:rsid w:val="00C12CFA"/>
    <w:rsid w:val="00C1389C"/>
    <w:rsid w:val="00C146BF"/>
    <w:rsid w:val="00C147DD"/>
    <w:rsid w:val="00C14D9B"/>
    <w:rsid w:val="00C15DA4"/>
    <w:rsid w:val="00C171A3"/>
    <w:rsid w:val="00C254E6"/>
    <w:rsid w:val="00C267FD"/>
    <w:rsid w:val="00C276F7"/>
    <w:rsid w:val="00C30306"/>
    <w:rsid w:val="00C31B6E"/>
    <w:rsid w:val="00C3217A"/>
    <w:rsid w:val="00C32F12"/>
    <w:rsid w:val="00C35F6A"/>
    <w:rsid w:val="00C41565"/>
    <w:rsid w:val="00C4162D"/>
    <w:rsid w:val="00C4356B"/>
    <w:rsid w:val="00C43B37"/>
    <w:rsid w:val="00C455AB"/>
    <w:rsid w:val="00C458DC"/>
    <w:rsid w:val="00C46131"/>
    <w:rsid w:val="00C46227"/>
    <w:rsid w:val="00C4728F"/>
    <w:rsid w:val="00C47461"/>
    <w:rsid w:val="00C50127"/>
    <w:rsid w:val="00C51A47"/>
    <w:rsid w:val="00C51D27"/>
    <w:rsid w:val="00C52ED2"/>
    <w:rsid w:val="00C54D85"/>
    <w:rsid w:val="00C5568D"/>
    <w:rsid w:val="00C56280"/>
    <w:rsid w:val="00C57A90"/>
    <w:rsid w:val="00C61587"/>
    <w:rsid w:val="00C62292"/>
    <w:rsid w:val="00C64D33"/>
    <w:rsid w:val="00C667DB"/>
    <w:rsid w:val="00C669FB"/>
    <w:rsid w:val="00C728D6"/>
    <w:rsid w:val="00C72910"/>
    <w:rsid w:val="00C72A22"/>
    <w:rsid w:val="00C73B7A"/>
    <w:rsid w:val="00C74B04"/>
    <w:rsid w:val="00C809E6"/>
    <w:rsid w:val="00C81DA4"/>
    <w:rsid w:val="00C82C78"/>
    <w:rsid w:val="00C8533C"/>
    <w:rsid w:val="00C85512"/>
    <w:rsid w:val="00C85C5B"/>
    <w:rsid w:val="00C901F4"/>
    <w:rsid w:val="00C909CA"/>
    <w:rsid w:val="00C92F3C"/>
    <w:rsid w:val="00C94852"/>
    <w:rsid w:val="00C96BA0"/>
    <w:rsid w:val="00CA072F"/>
    <w:rsid w:val="00CA2C99"/>
    <w:rsid w:val="00CA2FB6"/>
    <w:rsid w:val="00CA3E6A"/>
    <w:rsid w:val="00CA50ED"/>
    <w:rsid w:val="00CA59CF"/>
    <w:rsid w:val="00CA736E"/>
    <w:rsid w:val="00CB2117"/>
    <w:rsid w:val="00CB24B7"/>
    <w:rsid w:val="00CB3F43"/>
    <w:rsid w:val="00CB594B"/>
    <w:rsid w:val="00CC17DC"/>
    <w:rsid w:val="00CC4162"/>
    <w:rsid w:val="00CC489C"/>
    <w:rsid w:val="00CC49FB"/>
    <w:rsid w:val="00CC78DB"/>
    <w:rsid w:val="00CD04AA"/>
    <w:rsid w:val="00CD279A"/>
    <w:rsid w:val="00CD3900"/>
    <w:rsid w:val="00CD528A"/>
    <w:rsid w:val="00CD6F89"/>
    <w:rsid w:val="00CE1E6A"/>
    <w:rsid w:val="00CE3906"/>
    <w:rsid w:val="00CE4D47"/>
    <w:rsid w:val="00CE61E8"/>
    <w:rsid w:val="00CE7743"/>
    <w:rsid w:val="00CF1522"/>
    <w:rsid w:val="00CF1F47"/>
    <w:rsid w:val="00CF2292"/>
    <w:rsid w:val="00CF27C0"/>
    <w:rsid w:val="00CF3FFF"/>
    <w:rsid w:val="00CF4140"/>
    <w:rsid w:val="00CF6275"/>
    <w:rsid w:val="00D00B9A"/>
    <w:rsid w:val="00D07907"/>
    <w:rsid w:val="00D1132E"/>
    <w:rsid w:val="00D12EA8"/>
    <w:rsid w:val="00D1457B"/>
    <w:rsid w:val="00D15596"/>
    <w:rsid w:val="00D2314D"/>
    <w:rsid w:val="00D23595"/>
    <w:rsid w:val="00D31EFA"/>
    <w:rsid w:val="00D31F9C"/>
    <w:rsid w:val="00D320DC"/>
    <w:rsid w:val="00D324A8"/>
    <w:rsid w:val="00D32B74"/>
    <w:rsid w:val="00D32C8E"/>
    <w:rsid w:val="00D331A7"/>
    <w:rsid w:val="00D33606"/>
    <w:rsid w:val="00D33E45"/>
    <w:rsid w:val="00D36647"/>
    <w:rsid w:val="00D379E4"/>
    <w:rsid w:val="00D45874"/>
    <w:rsid w:val="00D45877"/>
    <w:rsid w:val="00D52D5D"/>
    <w:rsid w:val="00D55BD6"/>
    <w:rsid w:val="00D600AF"/>
    <w:rsid w:val="00D61E86"/>
    <w:rsid w:val="00D61EF3"/>
    <w:rsid w:val="00D62320"/>
    <w:rsid w:val="00D66289"/>
    <w:rsid w:val="00D670E9"/>
    <w:rsid w:val="00D67DF5"/>
    <w:rsid w:val="00D740E6"/>
    <w:rsid w:val="00D7493E"/>
    <w:rsid w:val="00D75E14"/>
    <w:rsid w:val="00D7606C"/>
    <w:rsid w:val="00D76A16"/>
    <w:rsid w:val="00D76C00"/>
    <w:rsid w:val="00D809A7"/>
    <w:rsid w:val="00D809D4"/>
    <w:rsid w:val="00D80CA2"/>
    <w:rsid w:val="00D8274F"/>
    <w:rsid w:val="00D8404D"/>
    <w:rsid w:val="00D8491D"/>
    <w:rsid w:val="00D91368"/>
    <w:rsid w:val="00D91E46"/>
    <w:rsid w:val="00D93689"/>
    <w:rsid w:val="00D94490"/>
    <w:rsid w:val="00D9511A"/>
    <w:rsid w:val="00D959FD"/>
    <w:rsid w:val="00D96374"/>
    <w:rsid w:val="00D9679D"/>
    <w:rsid w:val="00D97634"/>
    <w:rsid w:val="00D97993"/>
    <w:rsid w:val="00DA2D47"/>
    <w:rsid w:val="00DA3A21"/>
    <w:rsid w:val="00DA6693"/>
    <w:rsid w:val="00DA7DD8"/>
    <w:rsid w:val="00DB7F6A"/>
    <w:rsid w:val="00DC066A"/>
    <w:rsid w:val="00DC2CFB"/>
    <w:rsid w:val="00DC432E"/>
    <w:rsid w:val="00DC47E5"/>
    <w:rsid w:val="00DC50AC"/>
    <w:rsid w:val="00DC5A2B"/>
    <w:rsid w:val="00DC65A4"/>
    <w:rsid w:val="00DC6627"/>
    <w:rsid w:val="00DD343C"/>
    <w:rsid w:val="00DD38C7"/>
    <w:rsid w:val="00DD395F"/>
    <w:rsid w:val="00DD3F90"/>
    <w:rsid w:val="00DD41D2"/>
    <w:rsid w:val="00DD6910"/>
    <w:rsid w:val="00DD7817"/>
    <w:rsid w:val="00DE0FC1"/>
    <w:rsid w:val="00DE2C51"/>
    <w:rsid w:val="00DE3100"/>
    <w:rsid w:val="00DE4F09"/>
    <w:rsid w:val="00DE5E78"/>
    <w:rsid w:val="00DE6596"/>
    <w:rsid w:val="00DE6F88"/>
    <w:rsid w:val="00DE73D5"/>
    <w:rsid w:val="00DE787F"/>
    <w:rsid w:val="00DF18F8"/>
    <w:rsid w:val="00DF48EF"/>
    <w:rsid w:val="00DF639C"/>
    <w:rsid w:val="00E0079B"/>
    <w:rsid w:val="00E01E1C"/>
    <w:rsid w:val="00E10231"/>
    <w:rsid w:val="00E12E94"/>
    <w:rsid w:val="00E1363F"/>
    <w:rsid w:val="00E14CC4"/>
    <w:rsid w:val="00E14F46"/>
    <w:rsid w:val="00E14FD4"/>
    <w:rsid w:val="00E16388"/>
    <w:rsid w:val="00E166BE"/>
    <w:rsid w:val="00E211AB"/>
    <w:rsid w:val="00E21816"/>
    <w:rsid w:val="00E22C50"/>
    <w:rsid w:val="00E230B7"/>
    <w:rsid w:val="00E234F4"/>
    <w:rsid w:val="00E269C6"/>
    <w:rsid w:val="00E319B6"/>
    <w:rsid w:val="00E323CE"/>
    <w:rsid w:val="00E352CC"/>
    <w:rsid w:val="00E35FBA"/>
    <w:rsid w:val="00E37CD2"/>
    <w:rsid w:val="00E401BF"/>
    <w:rsid w:val="00E417F3"/>
    <w:rsid w:val="00E41A91"/>
    <w:rsid w:val="00E42681"/>
    <w:rsid w:val="00E463A2"/>
    <w:rsid w:val="00E471E1"/>
    <w:rsid w:val="00E50813"/>
    <w:rsid w:val="00E50CA6"/>
    <w:rsid w:val="00E50D30"/>
    <w:rsid w:val="00E5338F"/>
    <w:rsid w:val="00E53B8E"/>
    <w:rsid w:val="00E55877"/>
    <w:rsid w:val="00E56498"/>
    <w:rsid w:val="00E601E3"/>
    <w:rsid w:val="00E61394"/>
    <w:rsid w:val="00E64829"/>
    <w:rsid w:val="00E64965"/>
    <w:rsid w:val="00E64B6E"/>
    <w:rsid w:val="00E65505"/>
    <w:rsid w:val="00E66C0A"/>
    <w:rsid w:val="00E673A9"/>
    <w:rsid w:val="00E70E71"/>
    <w:rsid w:val="00E72C41"/>
    <w:rsid w:val="00E73F33"/>
    <w:rsid w:val="00E75F76"/>
    <w:rsid w:val="00E77D2D"/>
    <w:rsid w:val="00E80BCB"/>
    <w:rsid w:val="00E8646B"/>
    <w:rsid w:val="00E86F8A"/>
    <w:rsid w:val="00E876D3"/>
    <w:rsid w:val="00E877C8"/>
    <w:rsid w:val="00E9271B"/>
    <w:rsid w:val="00E92A8E"/>
    <w:rsid w:val="00E92B2F"/>
    <w:rsid w:val="00E92F30"/>
    <w:rsid w:val="00E93762"/>
    <w:rsid w:val="00E95DEC"/>
    <w:rsid w:val="00E96E76"/>
    <w:rsid w:val="00E974F7"/>
    <w:rsid w:val="00E979CD"/>
    <w:rsid w:val="00EA098F"/>
    <w:rsid w:val="00EA2F66"/>
    <w:rsid w:val="00EA2F82"/>
    <w:rsid w:val="00EA570B"/>
    <w:rsid w:val="00EA5805"/>
    <w:rsid w:val="00EA72AD"/>
    <w:rsid w:val="00EB18ED"/>
    <w:rsid w:val="00EB2619"/>
    <w:rsid w:val="00EB348A"/>
    <w:rsid w:val="00EB4CF2"/>
    <w:rsid w:val="00EC15B0"/>
    <w:rsid w:val="00EC2D32"/>
    <w:rsid w:val="00EC391D"/>
    <w:rsid w:val="00EC6530"/>
    <w:rsid w:val="00EC73B2"/>
    <w:rsid w:val="00ED2ED7"/>
    <w:rsid w:val="00ED300C"/>
    <w:rsid w:val="00ED3045"/>
    <w:rsid w:val="00ED339D"/>
    <w:rsid w:val="00ED36A5"/>
    <w:rsid w:val="00ED531E"/>
    <w:rsid w:val="00ED5CD6"/>
    <w:rsid w:val="00EE09CC"/>
    <w:rsid w:val="00EE232E"/>
    <w:rsid w:val="00EE4682"/>
    <w:rsid w:val="00EE6B6D"/>
    <w:rsid w:val="00EE6D6A"/>
    <w:rsid w:val="00EE6E30"/>
    <w:rsid w:val="00EF4128"/>
    <w:rsid w:val="00EF56B8"/>
    <w:rsid w:val="00EF7AF6"/>
    <w:rsid w:val="00F00A8F"/>
    <w:rsid w:val="00F04EA8"/>
    <w:rsid w:val="00F05A0A"/>
    <w:rsid w:val="00F07603"/>
    <w:rsid w:val="00F14B98"/>
    <w:rsid w:val="00F179F1"/>
    <w:rsid w:val="00F17E43"/>
    <w:rsid w:val="00F20A13"/>
    <w:rsid w:val="00F20BE2"/>
    <w:rsid w:val="00F21A79"/>
    <w:rsid w:val="00F23DCA"/>
    <w:rsid w:val="00F2572E"/>
    <w:rsid w:val="00F26180"/>
    <w:rsid w:val="00F266AE"/>
    <w:rsid w:val="00F27655"/>
    <w:rsid w:val="00F30EAA"/>
    <w:rsid w:val="00F32530"/>
    <w:rsid w:val="00F32995"/>
    <w:rsid w:val="00F3700B"/>
    <w:rsid w:val="00F37015"/>
    <w:rsid w:val="00F40A86"/>
    <w:rsid w:val="00F44284"/>
    <w:rsid w:val="00F44A96"/>
    <w:rsid w:val="00F4503E"/>
    <w:rsid w:val="00F456F6"/>
    <w:rsid w:val="00F45C05"/>
    <w:rsid w:val="00F46366"/>
    <w:rsid w:val="00F47122"/>
    <w:rsid w:val="00F5083D"/>
    <w:rsid w:val="00F51A36"/>
    <w:rsid w:val="00F51A68"/>
    <w:rsid w:val="00F538E0"/>
    <w:rsid w:val="00F56E7A"/>
    <w:rsid w:val="00F57652"/>
    <w:rsid w:val="00F60292"/>
    <w:rsid w:val="00F6517F"/>
    <w:rsid w:val="00F66C98"/>
    <w:rsid w:val="00F71154"/>
    <w:rsid w:val="00F71363"/>
    <w:rsid w:val="00F72779"/>
    <w:rsid w:val="00F738D3"/>
    <w:rsid w:val="00F73B93"/>
    <w:rsid w:val="00F74882"/>
    <w:rsid w:val="00F76290"/>
    <w:rsid w:val="00F76B95"/>
    <w:rsid w:val="00F76D13"/>
    <w:rsid w:val="00F7729D"/>
    <w:rsid w:val="00F81F32"/>
    <w:rsid w:val="00F85704"/>
    <w:rsid w:val="00F86D02"/>
    <w:rsid w:val="00F9249B"/>
    <w:rsid w:val="00F95A20"/>
    <w:rsid w:val="00F9602F"/>
    <w:rsid w:val="00FA011E"/>
    <w:rsid w:val="00FA035F"/>
    <w:rsid w:val="00FA2671"/>
    <w:rsid w:val="00FA38AA"/>
    <w:rsid w:val="00FA4226"/>
    <w:rsid w:val="00FA66FA"/>
    <w:rsid w:val="00FB1463"/>
    <w:rsid w:val="00FB31B9"/>
    <w:rsid w:val="00FB3516"/>
    <w:rsid w:val="00FB4292"/>
    <w:rsid w:val="00FB42E1"/>
    <w:rsid w:val="00FB4467"/>
    <w:rsid w:val="00FB4733"/>
    <w:rsid w:val="00FB6451"/>
    <w:rsid w:val="00FB6C98"/>
    <w:rsid w:val="00FC0466"/>
    <w:rsid w:val="00FC0D50"/>
    <w:rsid w:val="00FC279F"/>
    <w:rsid w:val="00FC32C9"/>
    <w:rsid w:val="00FC60B6"/>
    <w:rsid w:val="00FC7779"/>
    <w:rsid w:val="00FC7BED"/>
    <w:rsid w:val="00FD1758"/>
    <w:rsid w:val="00FD1D4D"/>
    <w:rsid w:val="00FD3351"/>
    <w:rsid w:val="00FD50C4"/>
    <w:rsid w:val="00FD5DE6"/>
    <w:rsid w:val="00FD67A5"/>
    <w:rsid w:val="00FE0546"/>
    <w:rsid w:val="00FE0BD7"/>
    <w:rsid w:val="00FE1E18"/>
    <w:rsid w:val="00FE2203"/>
    <w:rsid w:val="00FE2978"/>
    <w:rsid w:val="00FE6042"/>
    <w:rsid w:val="00FE642C"/>
    <w:rsid w:val="00FE7EE4"/>
    <w:rsid w:val="00FF0673"/>
    <w:rsid w:val="00FF0A47"/>
    <w:rsid w:val="00FF1BB2"/>
    <w:rsid w:val="00FF2500"/>
    <w:rsid w:val="00FF31A2"/>
    <w:rsid w:val="00FF3A79"/>
    <w:rsid w:val="00FF72EC"/>
    <w:rsid w:val="00FF75A6"/>
    <w:rsid w:val="00F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5C840"/>
  <w15:chartTrackingRefBased/>
  <w15:docId w15:val="{5726F9B5-9211-46FA-B12C-6F751676B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4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locked="0" w:semiHidden="1"/>
    <w:lsdException w:name="annotation text" w:semiHidden="1"/>
    <w:lsdException w:name="header" w:locked="0" w:semiHidden="1" w:unhideWhenUsed="1"/>
    <w:lsdException w:name="footer" w:locked="0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locked="0" w:semiHidden="1"/>
    <w:lsdException w:name="annotation reference" w:semiHidden="1"/>
    <w:lsdException w:name="line number" w:semiHidden="1"/>
    <w:lsdException w:name="page number" w:semiHidden="1"/>
    <w:lsdException w:name="endnote reference" w:locked="0" w:semiHidden="1"/>
    <w:lsdException w:name="endnote text" w:locked="0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locked="0" w:semiHidden="1"/>
    <w:lsdException w:name="FollowedHyperlink" w:locked="0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locked="0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60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110B"/>
    <w:pPr>
      <w:keepNext/>
      <w:keepLines/>
      <w:spacing w:before="720"/>
      <w:outlineLvl w:val="0"/>
    </w:pPr>
    <w:rPr>
      <w:rFonts w:eastAsiaTheme="majorEastAsia" w:cstheme="majorBidi"/>
      <w:b/>
      <w:color w:val="43358B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B1110B"/>
    <w:pPr>
      <w:keepNext/>
      <w:keepLines/>
      <w:spacing w:before="480"/>
      <w:outlineLvl w:val="1"/>
    </w:pPr>
    <w:rPr>
      <w:rFonts w:eastAsiaTheme="majorEastAsia" w:cstheme="majorBidi"/>
      <w:b/>
      <w:color w:val="43358B"/>
      <w:sz w:val="32"/>
      <w:szCs w:val="32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B1110B"/>
    <w:pPr>
      <w:outlineLvl w:val="2"/>
    </w:pPr>
    <w:rPr>
      <w:rFonts w:cs="Arial"/>
      <w:bCs/>
      <w:color w:val="000000" w:themeColor="text1"/>
      <w:sz w:val="28"/>
      <w:szCs w:val="28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B1110B"/>
    <w:pPr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ublicationTitle">
    <w:name w:val="Publication Title"/>
    <w:basedOn w:val="Normal"/>
    <w:autoRedefine/>
    <w:qFormat/>
    <w:rsid w:val="00DA3A21"/>
    <w:pPr>
      <w:spacing w:before="120" w:line="312" w:lineRule="auto"/>
    </w:pPr>
    <w:rPr>
      <w:b/>
      <w:color w:val="43358B"/>
      <w:spacing w:val="-20"/>
      <w:sz w:val="56"/>
    </w:rPr>
  </w:style>
  <w:style w:type="paragraph" w:customStyle="1" w:styleId="Publicationsubtitle">
    <w:name w:val="Publication subtitle"/>
    <w:basedOn w:val="PublicationTitle"/>
    <w:autoRedefine/>
    <w:qFormat/>
    <w:rsid w:val="00DD6910"/>
    <w:rPr>
      <w:spacing w:val="0"/>
      <w:sz w:val="36"/>
    </w:rPr>
  </w:style>
  <w:style w:type="paragraph" w:customStyle="1" w:styleId="Publicationdate">
    <w:name w:val="Publication date"/>
    <w:basedOn w:val="PublicationTitle"/>
    <w:autoRedefine/>
    <w:qFormat/>
    <w:rsid w:val="00DA3A21"/>
    <w:pPr>
      <w:spacing w:line="360" w:lineRule="exact"/>
    </w:pPr>
    <w:rPr>
      <w:b w:val="0"/>
      <w:color w:val="auto"/>
      <w:spacing w:val="0"/>
      <w:sz w:val="36"/>
    </w:rPr>
  </w:style>
  <w:style w:type="character" w:styleId="PlaceholderText">
    <w:name w:val="Placeholder Text"/>
    <w:basedOn w:val="DefaultParagraphFont"/>
    <w:uiPriority w:val="99"/>
    <w:semiHidden/>
    <w:locked/>
    <w:rsid w:val="00677E3B"/>
    <w:rPr>
      <w:color w:val="808080"/>
    </w:rPr>
  </w:style>
  <w:style w:type="paragraph" w:styleId="Header">
    <w:name w:val="header"/>
    <w:basedOn w:val="Normal"/>
    <w:link w:val="HeaderChar"/>
    <w:uiPriority w:val="99"/>
    <w:rsid w:val="00E234F4"/>
    <w:pPr>
      <w:tabs>
        <w:tab w:val="right" w:pos="975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234F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045D3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867C4"/>
    <w:rPr>
      <w:rFonts w:ascii="Arial" w:hAnsi="Arial"/>
      <w:sz w:val="24"/>
    </w:rPr>
  </w:style>
  <w:style w:type="paragraph" w:customStyle="1" w:styleId="TableHead">
    <w:name w:val="Table Head"/>
    <w:basedOn w:val="Normal"/>
    <w:link w:val="TableHeadChar"/>
    <w:qFormat/>
    <w:rsid w:val="00B1110B"/>
    <w:pPr>
      <w:spacing w:before="20" w:after="20" w:line="288" w:lineRule="auto"/>
    </w:pPr>
    <w:rPr>
      <w:b/>
      <w:color w:val="FFFFFF" w:themeColor="background1"/>
      <w:szCs w:val="24"/>
    </w:rPr>
  </w:style>
  <w:style w:type="paragraph" w:customStyle="1" w:styleId="TableBody">
    <w:name w:val="Table Body"/>
    <w:basedOn w:val="TableHead"/>
    <w:link w:val="TableBodyChar"/>
    <w:qFormat/>
    <w:rsid w:val="00B1110B"/>
    <w:rPr>
      <w:b w:val="0"/>
      <w:color w:val="262626" w:themeColor="text1" w:themeTint="D9"/>
    </w:rPr>
  </w:style>
  <w:style w:type="paragraph" w:customStyle="1" w:styleId="ContentsHeader">
    <w:name w:val="Contents Header"/>
    <w:basedOn w:val="Heading1"/>
    <w:link w:val="ContentsHeaderChar"/>
    <w:semiHidden/>
    <w:qFormat/>
    <w:locked/>
    <w:rsid w:val="00B1110B"/>
    <w:pPr>
      <w:spacing w:before="480" w:line="320" w:lineRule="exact"/>
    </w:pPr>
    <w:rPr>
      <w:szCs w:val="28"/>
    </w:rPr>
  </w:style>
  <w:style w:type="character" w:customStyle="1" w:styleId="ContentsHeaderChar">
    <w:name w:val="Contents Header Char"/>
    <w:basedOn w:val="Heading1Char"/>
    <w:link w:val="ContentsHeader"/>
    <w:semiHidden/>
    <w:rsid w:val="00B1110B"/>
    <w:rPr>
      <w:rFonts w:ascii="Arial" w:eastAsiaTheme="majorEastAsia" w:hAnsi="Arial" w:cstheme="majorBidi"/>
      <w:b/>
      <w:color w:val="43358B"/>
      <w:sz w:val="36"/>
      <w:szCs w:val="28"/>
    </w:rPr>
  </w:style>
  <w:style w:type="character" w:customStyle="1" w:styleId="TableHeadChar">
    <w:name w:val="Table Head Char"/>
    <w:basedOn w:val="DefaultParagraphFont"/>
    <w:link w:val="TableHead"/>
    <w:rsid w:val="00B1110B"/>
    <w:rPr>
      <w:rFonts w:ascii="Arial" w:hAnsi="Arial"/>
      <w:b/>
      <w:color w:val="FFFFFF" w:themeColor="background1"/>
      <w:sz w:val="24"/>
      <w:szCs w:val="24"/>
    </w:rPr>
  </w:style>
  <w:style w:type="character" w:customStyle="1" w:styleId="TableBodyChar">
    <w:name w:val="Table Body Char"/>
    <w:basedOn w:val="TableHeadChar"/>
    <w:link w:val="TableBody"/>
    <w:rsid w:val="00B1110B"/>
    <w:rPr>
      <w:rFonts w:ascii="Arial" w:hAnsi="Arial"/>
      <w:b w:val="0"/>
      <w:color w:val="262626" w:themeColor="text1" w:themeTint="D9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1110B"/>
    <w:rPr>
      <w:rFonts w:ascii="Arial" w:eastAsiaTheme="majorEastAsia" w:hAnsi="Arial" w:cstheme="majorBidi"/>
      <w:b/>
      <w:color w:val="43358B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1110B"/>
    <w:rPr>
      <w:rFonts w:ascii="Arial" w:eastAsiaTheme="majorEastAsia" w:hAnsi="Arial" w:cstheme="majorBidi"/>
      <w:b/>
      <w:color w:val="43358B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1110B"/>
    <w:rPr>
      <w:rFonts w:ascii="Arial" w:eastAsiaTheme="majorEastAsia" w:hAnsi="Arial" w:cs="Arial"/>
      <w:b/>
      <w:bCs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1110B"/>
    <w:rPr>
      <w:rFonts w:ascii="Arial" w:eastAsiaTheme="majorEastAsia" w:hAnsi="Arial" w:cs="Arial"/>
      <w:b/>
      <w:bCs/>
      <w:color w:val="000000" w:themeColor="text1"/>
      <w:sz w:val="24"/>
      <w:szCs w:val="24"/>
    </w:rPr>
  </w:style>
  <w:style w:type="table" w:styleId="TableGrid">
    <w:name w:val="Table Grid"/>
    <w:aliases w:val="PHS table"/>
    <w:basedOn w:val="TableNormal"/>
    <w:uiPriority w:val="59"/>
    <w:rsid w:val="009D3B2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68" w:type="dxa"/>
        <w:right w:w="68" w:type="dxa"/>
      </w:tblCellMar>
    </w:tblPr>
    <w:tblStylePr w:type="firstRow">
      <w:pPr>
        <w:jc w:val="left"/>
      </w:pPr>
      <w:rPr>
        <w:rFonts w:ascii="Arial" w:hAnsi="Arial"/>
        <w:b w:val="0"/>
        <w:i w:val="0"/>
        <w:color w:val="FFFFFF" w:themeColor="background1"/>
        <w:sz w:val="22"/>
        <w:u w:val="none"/>
      </w:rPr>
      <w:tblPr/>
      <w:trPr>
        <w:tblHeader/>
      </w:trPr>
      <w:tcPr>
        <w:shd w:val="clear" w:color="auto" w:fill="43358B"/>
      </w:tcPr>
    </w:tblStylePr>
    <w:tblStylePr w:type="lastRow">
      <w:rPr>
        <w:b/>
      </w:rPr>
    </w:tblStylePr>
  </w:style>
  <w:style w:type="paragraph" w:customStyle="1" w:styleId="Tableorchartcaption">
    <w:name w:val="Table or chart caption"/>
    <w:basedOn w:val="Normal"/>
    <w:qFormat/>
    <w:rsid w:val="00B1110B"/>
    <w:pPr>
      <w:spacing w:before="360" w:after="0"/>
    </w:pPr>
    <w:rPr>
      <w:rFonts w:eastAsia="Times New Roman" w:cs="Arial"/>
      <w:b/>
      <w:color w:val="43358B"/>
      <w:sz w:val="28"/>
      <w:szCs w:val="28"/>
      <w:lang w:eastAsia="en-GB"/>
    </w:rPr>
  </w:style>
  <w:style w:type="character" w:customStyle="1" w:styleId="Superscript">
    <w:name w:val="Superscript"/>
    <w:basedOn w:val="DefaultParagraphFont"/>
    <w:uiPriority w:val="1"/>
    <w:qFormat/>
    <w:rsid w:val="00B1110B"/>
    <w:rPr>
      <w:rFonts w:cs="Arial"/>
      <w:vertAlign w:val="superscript"/>
    </w:rPr>
  </w:style>
  <w:style w:type="paragraph" w:styleId="ListParagraph">
    <w:name w:val="List Paragraph"/>
    <w:basedOn w:val="Normal"/>
    <w:uiPriority w:val="34"/>
    <w:semiHidden/>
    <w:qFormat/>
    <w:locked/>
    <w:rsid w:val="00B1110B"/>
    <w:pPr>
      <w:ind w:left="720"/>
      <w:contextualSpacing/>
    </w:pPr>
  </w:style>
  <w:style w:type="paragraph" w:customStyle="1" w:styleId="Bullet1">
    <w:name w:val="Bullet 1"/>
    <w:basedOn w:val="ListParagraph"/>
    <w:qFormat/>
    <w:rsid w:val="002961B4"/>
    <w:pPr>
      <w:numPr>
        <w:numId w:val="3"/>
      </w:numPr>
      <w:ind w:left="680" w:hanging="340"/>
      <w:contextualSpacing w:val="0"/>
    </w:pPr>
  </w:style>
  <w:style w:type="paragraph" w:customStyle="1" w:styleId="Bullet2">
    <w:name w:val="Bullet 2"/>
    <w:basedOn w:val="Bullet1"/>
    <w:qFormat/>
    <w:rsid w:val="003504BB"/>
    <w:pPr>
      <w:numPr>
        <w:numId w:val="4"/>
      </w:numPr>
      <w:ind w:left="1247" w:hanging="340"/>
    </w:pPr>
  </w:style>
  <w:style w:type="character" w:customStyle="1" w:styleId="Tablebodyde-emphasis">
    <w:name w:val="Table body de-emphasis"/>
    <w:basedOn w:val="DefaultParagraphFont"/>
    <w:uiPriority w:val="1"/>
    <w:semiHidden/>
    <w:qFormat/>
    <w:rsid w:val="00EB348A"/>
    <w:rPr>
      <w:color w:val="595959"/>
    </w:rPr>
  </w:style>
  <w:style w:type="character" w:customStyle="1" w:styleId="Bold">
    <w:name w:val="Bold"/>
    <w:basedOn w:val="DefaultParagraphFont"/>
    <w:uiPriority w:val="1"/>
    <w:qFormat/>
    <w:rsid w:val="00B1110B"/>
    <w:rPr>
      <w:rFonts w:cs="Arial"/>
      <w:b/>
      <w:color w:val="auto"/>
    </w:rPr>
  </w:style>
  <w:style w:type="paragraph" w:customStyle="1" w:styleId="Hyperlink1">
    <w:name w:val="Hyperlink1"/>
    <w:basedOn w:val="Normal"/>
    <w:next w:val="Normal"/>
    <w:link w:val="hyperlinkChar"/>
    <w:autoRedefine/>
    <w:semiHidden/>
    <w:qFormat/>
    <w:locked/>
    <w:rsid w:val="00B1110B"/>
    <w:pPr>
      <w:spacing w:after="120" w:line="320" w:lineRule="exact"/>
    </w:pPr>
    <w:rPr>
      <w:color w:val="964091"/>
      <w:u w:val="single"/>
    </w:rPr>
  </w:style>
  <w:style w:type="character" w:customStyle="1" w:styleId="hyperlinkChar">
    <w:name w:val="hyperlink Char"/>
    <w:basedOn w:val="DefaultParagraphFont"/>
    <w:link w:val="Hyperlink1"/>
    <w:semiHidden/>
    <w:rsid w:val="00B1110B"/>
    <w:rPr>
      <w:rFonts w:ascii="Arial" w:hAnsi="Arial"/>
      <w:color w:val="964091"/>
      <w:sz w:val="24"/>
      <w:u w:val="single"/>
    </w:rPr>
  </w:style>
  <w:style w:type="paragraph" w:customStyle="1" w:styleId="Coverdisclaimer">
    <w:name w:val="Cover disclaimer"/>
    <w:basedOn w:val="Normal"/>
    <w:qFormat/>
    <w:rsid w:val="004C6DF6"/>
    <w:pPr>
      <w:spacing w:after="0"/>
    </w:pPr>
    <w:rPr>
      <w:rFonts w:cs="Arial"/>
      <w:bCs/>
    </w:rPr>
  </w:style>
  <w:style w:type="paragraph" w:styleId="TOCHeading">
    <w:name w:val="TOC Heading"/>
    <w:basedOn w:val="Heading1"/>
    <w:next w:val="Normal"/>
    <w:uiPriority w:val="39"/>
    <w:qFormat/>
    <w:rsid w:val="00FB6451"/>
    <w:pPr>
      <w:spacing w:before="0" w:after="120"/>
      <w:outlineLvl w:val="9"/>
    </w:pPr>
    <w:rPr>
      <w:sz w:val="32"/>
      <w:szCs w:val="32"/>
      <w:lang w:val="en-US"/>
    </w:rPr>
  </w:style>
  <w:style w:type="character" w:styleId="Hyperlink">
    <w:name w:val="Hyperlink"/>
    <w:basedOn w:val="DefaultParagraphFont"/>
    <w:uiPriority w:val="99"/>
    <w:rsid w:val="003A082D"/>
    <w:rPr>
      <w:b/>
      <w:bCs/>
      <w:color w:val="43358B"/>
    </w:rPr>
  </w:style>
  <w:style w:type="character" w:customStyle="1" w:styleId="UnresolvedMention1">
    <w:name w:val="Unresolved Mention1"/>
    <w:basedOn w:val="DefaultParagraphFont"/>
    <w:uiPriority w:val="99"/>
    <w:semiHidden/>
    <w:locked/>
    <w:rsid w:val="007F23D8"/>
    <w:rPr>
      <w:color w:val="605E5C"/>
      <w:shd w:val="clear" w:color="auto" w:fill="E1DFDD"/>
    </w:rPr>
  </w:style>
  <w:style w:type="paragraph" w:styleId="TOC1">
    <w:name w:val="toc 1"/>
    <w:basedOn w:val="Normal"/>
    <w:next w:val="TOC2"/>
    <w:autoRedefine/>
    <w:uiPriority w:val="39"/>
    <w:rsid w:val="003B25C2"/>
    <w:pPr>
      <w:tabs>
        <w:tab w:val="right" w:pos="8902"/>
      </w:tabs>
      <w:spacing w:after="160" w:line="288" w:lineRule="auto"/>
      <w:ind w:right="1134"/>
    </w:pPr>
    <w:rPr>
      <w:noProof/>
    </w:rPr>
  </w:style>
  <w:style w:type="paragraph" w:styleId="TOC2">
    <w:name w:val="toc 2"/>
    <w:basedOn w:val="TOC1"/>
    <w:next w:val="TOC3"/>
    <w:autoRedefine/>
    <w:uiPriority w:val="39"/>
    <w:rsid w:val="00D97634"/>
    <w:pPr>
      <w:ind w:left="240"/>
    </w:pPr>
  </w:style>
  <w:style w:type="paragraph" w:styleId="TOC3">
    <w:name w:val="toc 3"/>
    <w:basedOn w:val="TOC2"/>
    <w:next w:val="TOC4"/>
    <w:autoRedefine/>
    <w:uiPriority w:val="39"/>
    <w:rsid w:val="000D322E"/>
    <w:pPr>
      <w:ind w:left="480"/>
    </w:pPr>
  </w:style>
  <w:style w:type="paragraph" w:styleId="TOC4">
    <w:name w:val="toc 4"/>
    <w:basedOn w:val="TOC3"/>
    <w:autoRedefine/>
    <w:uiPriority w:val="39"/>
    <w:rsid w:val="000D322E"/>
    <w:pPr>
      <w:ind w:left="720"/>
    </w:pPr>
  </w:style>
  <w:style w:type="paragraph" w:customStyle="1" w:styleId="Heading1numbered">
    <w:name w:val="Heading 1 numbered"/>
    <w:basedOn w:val="Heading1"/>
    <w:next w:val="Normal"/>
    <w:link w:val="Heading1numberedChar"/>
    <w:qFormat/>
    <w:rsid w:val="008E5F4B"/>
    <w:pPr>
      <w:numPr>
        <w:numId w:val="8"/>
      </w:numPr>
    </w:pPr>
  </w:style>
  <w:style w:type="paragraph" w:customStyle="1" w:styleId="Heading2numbered">
    <w:name w:val="Heading 2 numbered"/>
    <w:basedOn w:val="Heading2"/>
    <w:next w:val="Normal"/>
    <w:link w:val="Heading2numberedChar"/>
    <w:qFormat/>
    <w:rsid w:val="008E5F4B"/>
    <w:pPr>
      <w:numPr>
        <w:ilvl w:val="1"/>
        <w:numId w:val="8"/>
      </w:numPr>
    </w:pPr>
  </w:style>
  <w:style w:type="paragraph" w:customStyle="1" w:styleId="Normalindented">
    <w:name w:val="Normal indented"/>
    <w:basedOn w:val="Normal"/>
    <w:qFormat/>
    <w:rsid w:val="00B1110B"/>
    <w:pPr>
      <w:ind w:left="851"/>
    </w:pPr>
  </w:style>
  <w:style w:type="paragraph" w:customStyle="1" w:styleId="Heading3numbered">
    <w:name w:val="Heading 3 numbered"/>
    <w:basedOn w:val="Heading3"/>
    <w:next w:val="Normal"/>
    <w:link w:val="Heading3numberedChar"/>
    <w:qFormat/>
    <w:rsid w:val="008E5F4B"/>
    <w:pPr>
      <w:numPr>
        <w:ilvl w:val="2"/>
        <w:numId w:val="8"/>
      </w:numPr>
    </w:pPr>
  </w:style>
  <w:style w:type="paragraph" w:customStyle="1" w:styleId="Heading4numbered">
    <w:name w:val="Heading 4 numbered"/>
    <w:basedOn w:val="Heading4"/>
    <w:next w:val="Normal"/>
    <w:link w:val="Heading4numberedChar"/>
    <w:qFormat/>
    <w:rsid w:val="008E5F4B"/>
    <w:pPr>
      <w:numPr>
        <w:ilvl w:val="3"/>
        <w:numId w:val="8"/>
      </w:numPr>
    </w:pPr>
    <w:rPr>
      <w:bCs w:val="0"/>
    </w:rPr>
  </w:style>
  <w:style w:type="paragraph" w:styleId="FootnoteText">
    <w:name w:val="footnote text"/>
    <w:basedOn w:val="Normal"/>
    <w:link w:val="FootnoteTextChar"/>
    <w:uiPriority w:val="99"/>
    <w:rsid w:val="00F85704"/>
    <w:pPr>
      <w:tabs>
        <w:tab w:val="left" w:pos="284"/>
      </w:tabs>
      <w:spacing w:after="120"/>
      <w:ind w:left="340" w:hanging="340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85704"/>
    <w:rPr>
      <w:rFonts w:ascii="Arial" w:hAnsi="Arial"/>
      <w:sz w:val="24"/>
      <w:szCs w:val="24"/>
    </w:rPr>
  </w:style>
  <w:style w:type="character" w:styleId="FootnoteReference">
    <w:name w:val="footnote reference"/>
    <w:basedOn w:val="DefaultParagraphFont"/>
    <w:uiPriority w:val="99"/>
    <w:rsid w:val="00526937"/>
    <w:rPr>
      <w:vertAlign w:val="superscript"/>
    </w:rPr>
  </w:style>
  <w:style w:type="paragraph" w:customStyle="1" w:styleId="Bullet3">
    <w:name w:val="Bullet 3"/>
    <w:basedOn w:val="Bullet2"/>
    <w:qFormat/>
    <w:rsid w:val="003504BB"/>
    <w:pPr>
      <w:numPr>
        <w:numId w:val="5"/>
      </w:numPr>
      <w:ind w:left="1814" w:hanging="340"/>
    </w:pPr>
  </w:style>
  <w:style w:type="paragraph" w:customStyle="1" w:styleId="Bulletnumbered1123">
    <w:name w:val="Bullet numbered 1 (123)"/>
    <w:basedOn w:val="Normal"/>
    <w:qFormat/>
    <w:rsid w:val="008E5F4B"/>
    <w:pPr>
      <w:numPr>
        <w:numId w:val="7"/>
      </w:numPr>
    </w:pPr>
  </w:style>
  <w:style w:type="paragraph" w:customStyle="1" w:styleId="Bulletnumbered2abc">
    <w:name w:val="Bullet numbered 2 (abc)"/>
    <w:basedOn w:val="Bulletnumbered1123"/>
    <w:qFormat/>
    <w:rsid w:val="008E5F4B"/>
    <w:pPr>
      <w:numPr>
        <w:ilvl w:val="1"/>
      </w:numPr>
    </w:pPr>
  </w:style>
  <w:style w:type="character" w:styleId="FollowedHyperlink">
    <w:name w:val="FollowedHyperlink"/>
    <w:basedOn w:val="Hyperlink"/>
    <w:uiPriority w:val="99"/>
    <w:rsid w:val="003A082D"/>
    <w:rPr>
      <w:b/>
      <w:bCs/>
      <w:color w:val="43358B"/>
    </w:rPr>
  </w:style>
  <w:style w:type="character" w:customStyle="1" w:styleId="Heading1numberedChar">
    <w:name w:val="Heading 1 numbered Char"/>
    <w:basedOn w:val="Heading1Char"/>
    <w:link w:val="Heading1numbered"/>
    <w:rsid w:val="008E5F4B"/>
    <w:rPr>
      <w:rFonts w:ascii="Arial" w:eastAsiaTheme="majorEastAsia" w:hAnsi="Arial" w:cstheme="majorBidi"/>
      <w:b/>
      <w:color w:val="43358B"/>
      <w:sz w:val="36"/>
      <w:szCs w:val="36"/>
    </w:rPr>
  </w:style>
  <w:style w:type="character" w:customStyle="1" w:styleId="Heading2numberedChar">
    <w:name w:val="Heading 2 numbered Char"/>
    <w:basedOn w:val="Heading2Char"/>
    <w:link w:val="Heading2numbered"/>
    <w:rsid w:val="008E5F4B"/>
    <w:rPr>
      <w:rFonts w:ascii="Arial" w:eastAsiaTheme="majorEastAsia" w:hAnsi="Arial" w:cstheme="majorBidi"/>
      <w:b/>
      <w:color w:val="43358B"/>
      <w:sz w:val="32"/>
      <w:szCs w:val="32"/>
    </w:rPr>
  </w:style>
  <w:style w:type="character" w:customStyle="1" w:styleId="Heading3numberedChar">
    <w:name w:val="Heading 3 numbered Char"/>
    <w:basedOn w:val="Heading3Char"/>
    <w:link w:val="Heading3numbered"/>
    <w:rsid w:val="008E5F4B"/>
    <w:rPr>
      <w:rFonts w:ascii="Arial" w:eastAsiaTheme="majorEastAsia" w:hAnsi="Arial" w:cs="Arial"/>
      <w:b/>
      <w:bCs/>
      <w:color w:val="000000" w:themeColor="text1"/>
      <w:sz w:val="28"/>
      <w:szCs w:val="28"/>
    </w:rPr>
  </w:style>
  <w:style w:type="character" w:customStyle="1" w:styleId="Heading4numberedChar">
    <w:name w:val="Heading 4 numbered Char"/>
    <w:basedOn w:val="Heading4Char"/>
    <w:link w:val="Heading4numbered"/>
    <w:rsid w:val="008E5F4B"/>
    <w:rPr>
      <w:rFonts w:ascii="Arial" w:eastAsiaTheme="majorEastAsia" w:hAnsi="Arial" w:cs="Arial"/>
      <w:b/>
      <w:bCs w:val="0"/>
      <w:color w:val="000000" w:themeColor="text1"/>
      <w:sz w:val="24"/>
      <w:szCs w:val="24"/>
    </w:rPr>
  </w:style>
  <w:style w:type="paragraph" w:customStyle="1" w:styleId="Tablebullet1">
    <w:name w:val="Table bullet 1"/>
    <w:basedOn w:val="TableBody"/>
    <w:qFormat/>
    <w:rsid w:val="00B1110B"/>
    <w:pPr>
      <w:numPr>
        <w:numId w:val="6"/>
      </w:numPr>
    </w:pPr>
  </w:style>
  <w:style w:type="paragraph" w:customStyle="1" w:styleId="Tablebullet2">
    <w:name w:val="Table bullet 2"/>
    <w:basedOn w:val="Tablebullet1"/>
    <w:qFormat/>
    <w:rsid w:val="004C6DF6"/>
    <w:pPr>
      <w:numPr>
        <w:ilvl w:val="1"/>
      </w:numPr>
      <w:ind w:left="947" w:hanging="357"/>
    </w:pPr>
  </w:style>
  <w:style w:type="paragraph" w:customStyle="1" w:styleId="Tablebodyrightalignedfornumbersonly">
    <w:name w:val="Table body right aligned (for numbers only)"/>
    <w:basedOn w:val="TableBody"/>
    <w:qFormat/>
    <w:rsid w:val="00B1110B"/>
    <w:pPr>
      <w:jc w:val="right"/>
    </w:pPr>
  </w:style>
  <w:style w:type="paragraph" w:customStyle="1" w:styleId="Pagenumbers">
    <w:name w:val="Page numbers"/>
    <w:basedOn w:val="Footer"/>
    <w:qFormat/>
    <w:rsid w:val="00D1457B"/>
    <w:pPr>
      <w:pBdr>
        <w:top w:val="single" w:sz="6" w:space="3" w:color="3F3685" w:themeColor="text2"/>
      </w:pBdr>
      <w:jc w:val="right"/>
    </w:pPr>
    <w:rPr>
      <w:noProof/>
    </w:rPr>
  </w:style>
  <w:style w:type="paragraph" w:customStyle="1" w:styleId="Coverfooter">
    <w:name w:val="Cover footer"/>
    <w:basedOn w:val="Normal"/>
    <w:qFormat/>
    <w:rsid w:val="001A7DA0"/>
    <w:pPr>
      <w:tabs>
        <w:tab w:val="right" w:pos="8959"/>
      </w:tabs>
      <w:spacing w:before="120" w:after="0" w:line="312" w:lineRule="auto"/>
      <w:ind w:right="964"/>
    </w:pPr>
    <w:rPr>
      <w:rFonts w:cs="Arial"/>
      <w:b/>
      <w:color w:val="3F3685" w:themeColor="text2"/>
      <w:position w:val="-28"/>
      <w:sz w:val="28"/>
    </w:rPr>
  </w:style>
  <w:style w:type="character" w:customStyle="1" w:styleId="Italicspeciesnamesonly">
    <w:name w:val="*Italic (species names only)"/>
    <w:basedOn w:val="DefaultParagraphFont"/>
    <w:uiPriority w:val="1"/>
    <w:qFormat/>
    <w:rsid w:val="00B1110B"/>
    <w:rPr>
      <w:i/>
    </w:rPr>
  </w:style>
  <w:style w:type="character" w:customStyle="1" w:styleId="Bolditalicspeciesnamesonly">
    <w:name w:val="*Bold italic (species names only)"/>
    <w:basedOn w:val="Italicspeciesnamesonly"/>
    <w:uiPriority w:val="1"/>
    <w:qFormat/>
    <w:rsid w:val="00B1110B"/>
    <w:rPr>
      <w:b/>
      <w:i/>
    </w:rPr>
  </w:style>
  <w:style w:type="character" w:customStyle="1" w:styleId="Subscript">
    <w:name w:val="Subscript"/>
    <w:basedOn w:val="Superscript"/>
    <w:uiPriority w:val="1"/>
    <w:qFormat/>
    <w:rsid w:val="00B1110B"/>
    <w:rPr>
      <w:rFonts w:asciiTheme="minorHAnsi" w:hAnsiTheme="minorHAnsi" w:cs="Arial"/>
      <w:vertAlign w:val="subscript"/>
    </w:rPr>
  </w:style>
  <w:style w:type="paragraph" w:styleId="BalloonText">
    <w:name w:val="Balloon Text"/>
    <w:basedOn w:val="Normal"/>
    <w:link w:val="BalloonTextChar"/>
    <w:uiPriority w:val="99"/>
    <w:semiHidden/>
    <w:locked/>
    <w:rsid w:val="00531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95B"/>
    <w:rPr>
      <w:rFonts w:ascii="Segoe UI" w:hAnsi="Segoe UI" w:cs="Segoe UI"/>
      <w:sz w:val="18"/>
      <w:szCs w:val="18"/>
    </w:rPr>
  </w:style>
  <w:style w:type="paragraph" w:customStyle="1" w:styleId="Headingtextbox">
    <w:name w:val="Heading textbox"/>
    <w:basedOn w:val="Heading1"/>
    <w:qFormat/>
    <w:rsid w:val="00B1110B"/>
    <w:pPr>
      <w:spacing w:before="0" w:after="120"/>
    </w:pPr>
    <w:rPr>
      <w:sz w:val="32"/>
    </w:rPr>
  </w:style>
  <w:style w:type="paragraph" w:styleId="Quote">
    <w:name w:val="Quote"/>
    <w:basedOn w:val="Normal"/>
    <w:next w:val="Normal"/>
    <w:link w:val="QuoteChar"/>
    <w:uiPriority w:val="29"/>
    <w:qFormat/>
    <w:rsid w:val="00B50803"/>
    <w:pPr>
      <w:pBdr>
        <w:top w:val="single" w:sz="8" w:space="10" w:color="3F3685" w:themeColor="text2"/>
        <w:bottom w:val="single" w:sz="8" w:space="6" w:color="3F3685" w:themeColor="text2"/>
      </w:pBdr>
      <w:spacing w:before="240" w:after="300"/>
      <w:ind w:left="567" w:right="567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50803"/>
    <w:rPr>
      <w:rFonts w:ascii="Arial" w:hAnsi="Arial"/>
      <w:iCs/>
      <w:color w:val="000000" w:themeColor="text1"/>
      <w:sz w:val="24"/>
    </w:rPr>
  </w:style>
  <w:style w:type="character" w:customStyle="1" w:styleId="yellowhighlight">
    <w:name w:val="*yellow highlight"/>
    <w:basedOn w:val="DefaultParagraphFont"/>
    <w:uiPriority w:val="1"/>
    <w:semiHidden/>
    <w:qFormat/>
    <w:rsid w:val="00B1110B"/>
    <w:rPr>
      <w:bdr w:val="none" w:sz="0" w:space="0" w:color="auto"/>
      <w:shd w:val="clear" w:color="auto" w:fill="FFFF00"/>
    </w:rPr>
  </w:style>
  <w:style w:type="character" w:customStyle="1" w:styleId="Restrictedstatisticstextforpublicationreleases">
    <w:name w:val="*Restricted statistics text (for publication releases)"/>
    <w:basedOn w:val="DefaultParagraphFont"/>
    <w:uiPriority w:val="1"/>
    <w:semiHidden/>
    <w:qFormat/>
    <w:rsid w:val="00B1110B"/>
    <w:rPr>
      <w:b/>
      <w:color w:val="B50000"/>
      <w:sz w:val="28"/>
    </w:rPr>
  </w:style>
  <w:style w:type="character" w:customStyle="1" w:styleId="yellowbold">
    <w:name w:val="*yellow bold"/>
    <w:basedOn w:val="DefaultParagraphFont"/>
    <w:uiPriority w:val="1"/>
    <w:semiHidden/>
    <w:qFormat/>
    <w:rsid w:val="00B1110B"/>
    <w:rPr>
      <w:b/>
      <w:bdr w:val="none" w:sz="0" w:space="0" w:color="auto"/>
      <w:shd w:val="clear" w:color="auto" w:fill="FFFF00"/>
    </w:rPr>
  </w:style>
  <w:style w:type="character" w:customStyle="1" w:styleId="yellowhyperlink">
    <w:name w:val="*yellow hyperlink"/>
    <w:basedOn w:val="DefaultParagraphFont"/>
    <w:uiPriority w:val="1"/>
    <w:semiHidden/>
    <w:qFormat/>
    <w:rsid w:val="00672595"/>
    <w:rPr>
      <w:b/>
      <w:color w:val="3F3685" w:themeColor="text2"/>
      <w:u w:val="none"/>
      <w:bdr w:val="none" w:sz="0" w:space="0" w:color="auto"/>
      <w:shd w:val="clear" w:color="auto" w:fill="FFFF00"/>
    </w:rPr>
  </w:style>
  <w:style w:type="character" w:customStyle="1" w:styleId="greyhighlight">
    <w:name w:val="*grey highlight"/>
    <w:basedOn w:val="DefaultParagraphFont"/>
    <w:uiPriority w:val="1"/>
    <w:semiHidden/>
    <w:qFormat/>
    <w:rsid w:val="00B1110B"/>
    <w:rPr>
      <w:bdr w:val="none" w:sz="0" w:space="0" w:color="auto"/>
      <w:shd w:val="clear" w:color="auto" w:fill="D9D9D9" w:themeFill="background1" w:themeFillShade="D9"/>
    </w:rPr>
  </w:style>
  <w:style w:type="character" w:customStyle="1" w:styleId="greyhyperlink">
    <w:name w:val="*grey hyperlink"/>
    <w:basedOn w:val="DefaultParagraphFont"/>
    <w:uiPriority w:val="1"/>
    <w:semiHidden/>
    <w:qFormat/>
    <w:rsid w:val="00672595"/>
    <w:rPr>
      <w:b/>
      <w:color w:val="3F3685" w:themeColor="text2"/>
      <w:u w:val="none"/>
      <w:bdr w:val="none" w:sz="0" w:space="0" w:color="auto"/>
      <w:shd w:val="clear" w:color="auto" w:fill="D9D9D9" w:themeFill="background1" w:themeFillShade="D9"/>
    </w:rPr>
  </w:style>
  <w:style w:type="character" w:customStyle="1" w:styleId="greybold">
    <w:name w:val="*grey bold"/>
    <w:basedOn w:val="DefaultParagraphFont"/>
    <w:uiPriority w:val="1"/>
    <w:semiHidden/>
    <w:qFormat/>
    <w:rsid w:val="00B1110B"/>
    <w:rPr>
      <w:b/>
      <w:bdr w:val="none" w:sz="0" w:space="0" w:color="auto"/>
      <w:shd w:val="clear" w:color="auto" w:fill="D9D9D9" w:themeFill="background1" w:themeFillShade="D9"/>
    </w:rPr>
  </w:style>
  <w:style w:type="character" w:styleId="CommentReference">
    <w:name w:val="annotation reference"/>
    <w:basedOn w:val="DefaultParagraphFont"/>
    <w:uiPriority w:val="99"/>
    <w:semiHidden/>
    <w:locked/>
    <w:rsid w:val="005D01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5D01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016F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5D01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16F"/>
    <w:rPr>
      <w:rFonts w:ascii="Arial" w:hAnsi="Arial"/>
      <w:b/>
      <w:bCs/>
      <w:sz w:val="20"/>
      <w:szCs w:val="20"/>
    </w:rPr>
  </w:style>
  <w:style w:type="paragraph" w:customStyle="1" w:styleId="Tablebulletnumbered1123">
    <w:name w:val="Table bullet numbered 1 (123)"/>
    <w:basedOn w:val="TableBody"/>
    <w:qFormat/>
    <w:rsid w:val="008E5F4B"/>
    <w:pPr>
      <w:numPr>
        <w:numId w:val="9"/>
      </w:numPr>
      <w:tabs>
        <w:tab w:val="left" w:pos="720"/>
      </w:tabs>
    </w:pPr>
  </w:style>
  <w:style w:type="paragraph" w:customStyle="1" w:styleId="Tablebulletnumbered2abc">
    <w:name w:val="Table bullet numbered 2 (abc)"/>
    <w:basedOn w:val="Tablebulletnumbered1123"/>
    <w:qFormat/>
    <w:rsid w:val="008E5F4B"/>
    <w:pPr>
      <w:numPr>
        <w:ilvl w:val="1"/>
      </w:numPr>
      <w:tabs>
        <w:tab w:val="left" w:pos="1134"/>
      </w:tabs>
    </w:pPr>
  </w:style>
  <w:style w:type="character" w:customStyle="1" w:styleId="UnresolvedMention2">
    <w:name w:val="Unresolved Mention2"/>
    <w:basedOn w:val="DefaultParagraphFont"/>
    <w:uiPriority w:val="99"/>
    <w:semiHidden/>
    <w:locked/>
    <w:rsid w:val="008B3462"/>
    <w:rPr>
      <w:color w:val="605E5C"/>
      <w:shd w:val="clear" w:color="auto" w:fill="E1DFDD"/>
    </w:rPr>
  </w:style>
  <w:style w:type="paragraph" w:customStyle="1" w:styleId="Bulletnumbered3iii">
    <w:name w:val="Bullet numbered 3 (iii)"/>
    <w:basedOn w:val="Bulletnumbered2abc"/>
    <w:qFormat/>
    <w:rsid w:val="008E5F4B"/>
    <w:pPr>
      <w:numPr>
        <w:ilvl w:val="2"/>
      </w:numPr>
    </w:pPr>
  </w:style>
  <w:style w:type="paragraph" w:styleId="EndnoteText">
    <w:name w:val="endnote text"/>
    <w:basedOn w:val="Normal"/>
    <w:link w:val="EndnoteTextChar"/>
    <w:uiPriority w:val="99"/>
    <w:rsid w:val="00483CAD"/>
    <w:pPr>
      <w:tabs>
        <w:tab w:val="left" w:pos="426"/>
      </w:tabs>
      <w:spacing w:after="120"/>
      <w:ind w:left="284" w:hanging="284"/>
    </w:pPr>
    <w:rPr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83CAD"/>
    <w:rPr>
      <w:rFonts w:ascii="Arial" w:hAnsi="Arial"/>
      <w:sz w:val="24"/>
      <w:szCs w:val="24"/>
    </w:rPr>
  </w:style>
  <w:style w:type="character" w:styleId="EndnoteReference">
    <w:name w:val="endnote reference"/>
    <w:basedOn w:val="DefaultParagraphFont"/>
    <w:uiPriority w:val="99"/>
    <w:rsid w:val="007C6BAA"/>
    <w:rPr>
      <w:vertAlign w:val="superscript"/>
    </w:rPr>
  </w:style>
  <w:style w:type="character" w:customStyle="1" w:styleId="Crossreference">
    <w:name w:val="Cross reference"/>
    <w:basedOn w:val="Hyperlink"/>
    <w:uiPriority w:val="1"/>
    <w:qFormat/>
    <w:rsid w:val="007C48DB"/>
    <w:rPr>
      <w:b/>
      <w:bCs/>
      <w:color w:val="43358B"/>
    </w:rPr>
  </w:style>
  <w:style w:type="paragraph" w:customStyle="1" w:styleId="Default">
    <w:name w:val="Default"/>
    <w:semiHidden/>
    <w:locked/>
    <w:rsid w:val="00AE3D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locked/>
    <w:rsid w:val="009C69C3"/>
    <w:rPr>
      <w:color w:val="605E5C"/>
      <w:shd w:val="clear" w:color="auto" w:fill="E1DFDD"/>
    </w:rPr>
  </w:style>
  <w:style w:type="table" w:styleId="PlainTable5">
    <w:name w:val="Plain Table 5"/>
    <w:basedOn w:val="TableNormal"/>
    <w:uiPriority w:val="45"/>
    <w:locked/>
    <w:rsid w:val="0068574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Imageplacement">
    <w:name w:val="*Image placement"/>
    <w:basedOn w:val="Normal"/>
    <w:qFormat/>
    <w:rsid w:val="00CF4140"/>
    <w:pPr>
      <w:spacing w:after="360"/>
      <w:jc w:val="center"/>
    </w:pPr>
    <w:rPr>
      <w:noProof/>
      <w:lang w:eastAsia="en-GB"/>
    </w:rPr>
  </w:style>
  <w:style w:type="paragraph" w:customStyle="1" w:styleId="Textboxnormalleftaligned">
    <w:name w:val="Textbox normal (left aligned)"/>
    <w:basedOn w:val="Normal"/>
    <w:qFormat/>
    <w:rsid w:val="00CF1522"/>
    <w:pPr>
      <w:spacing w:after="120"/>
    </w:pPr>
  </w:style>
  <w:style w:type="paragraph" w:customStyle="1" w:styleId="Texboxnormalcentrealigned">
    <w:name w:val="Texbox normal (centre aligned)"/>
    <w:basedOn w:val="Textboxnormalleftaligned"/>
    <w:semiHidden/>
    <w:qFormat/>
    <w:rsid w:val="00A76AB4"/>
    <w:pPr>
      <w:jc w:val="center"/>
    </w:pPr>
  </w:style>
  <w:style w:type="character" w:customStyle="1" w:styleId="hidePElogoEditoraluseonly">
    <w:name w:val="*hide PE logo (Editoral use only)"/>
    <w:basedOn w:val="DefaultParagraphFont"/>
    <w:uiPriority w:val="1"/>
    <w:qFormat/>
    <w:rsid w:val="00763FCD"/>
    <w:rPr>
      <w:vanish/>
    </w:rPr>
  </w:style>
  <w:style w:type="paragraph" w:customStyle="1" w:styleId="GlossaryItemDescription">
    <w:name w:val="Glossary Item Description"/>
    <w:basedOn w:val="Normal"/>
    <w:link w:val="GlossaryItemDescriptionChar"/>
    <w:semiHidden/>
    <w:qFormat/>
    <w:rsid w:val="00C50127"/>
    <w:rPr>
      <w:rFonts w:eastAsia="Calibri" w:cs="Times New Roman"/>
      <w:szCs w:val="24"/>
      <w:lang w:eastAsia="en-GB"/>
    </w:rPr>
  </w:style>
  <w:style w:type="character" w:customStyle="1" w:styleId="GlossaryItemDescriptionChar">
    <w:name w:val="Glossary Item Description Char"/>
    <w:basedOn w:val="DefaultParagraphFont"/>
    <w:link w:val="GlossaryItemDescription"/>
    <w:semiHidden/>
    <w:rsid w:val="00C50127"/>
    <w:rPr>
      <w:rFonts w:ascii="Arial" w:eastAsia="Calibri" w:hAnsi="Arial" w:cs="Times New Roman"/>
      <w:sz w:val="24"/>
      <w:szCs w:val="24"/>
      <w:lang w:eastAsia="en-GB"/>
    </w:rPr>
  </w:style>
  <w:style w:type="paragraph" w:customStyle="1" w:styleId="GlossaryItemName">
    <w:name w:val="Glossary Item Name"/>
    <w:basedOn w:val="Normal"/>
    <w:link w:val="GlossaryItemNameChar"/>
    <w:semiHidden/>
    <w:qFormat/>
    <w:rsid w:val="00A01380"/>
    <w:pPr>
      <w:spacing w:before="120" w:after="60"/>
    </w:pPr>
    <w:rPr>
      <w:rFonts w:eastAsia="Calibri" w:cs="Times New Roman"/>
      <w:b/>
      <w:bCs/>
      <w:szCs w:val="24"/>
      <w:lang w:eastAsia="en-GB"/>
    </w:rPr>
  </w:style>
  <w:style w:type="character" w:customStyle="1" w:styleId="GlossaryItemNameChar">
    <w:name w:val="Glossary Item Name Char"/>
    <w:basedOn w:val="DefaultParagraphFont"/>
    <w:link w:val="GlossaryItemName"/>
    <w:semiHidden/>
    <w:rsid w:val="00A01380"/>
    <w:rPr>
      <w:rFonts w:ascii="Arial" w:eastAsia="Calibri" w:hAnsi="Arial" w:cs="Times New Roman"/>
      <w:b/>
      <w:bCs/>
      <w:sz w:val="24"/>
      <w:szCs w:val="24"/>
      <w:lang w:eastAsia="en-GB"/>
    </w:rPr>
  </w:style>
  <w:style w:type="paragraph" w:customStyle="1" w:styleId="Metadata-ItemDescription">
    <w:name w:val="Metadata - Item Description"/>
    <w:basedOn w:val="Normal"/>
    <w:link w:val="Metadata-ItemDescriptionChar"/>
    <w:semiHidden/>
    <w:qFormat/>
    <w:rsid w:val="00C50127"/>
    <w:rPr>
      <w:rFonts w:eastAsia="Calibri" w:cs="Times New Roman"/>
      <w:szCs w:val="24"/>
      <w:lang w:eastAsia="en-GB"/>
    </w:rPr>
  </w:style>
  <w:style w:type="character" w:customStyle="1" w:styleId="Metadata-ItemDescriptionChar">
    <w:name w:val="Metadata - Item Description Char"/>
    <w:basedOn w:val="DefaultParagraphFont"/>
    <w:link w:val="Metadata-ItemDescription"/>
    <w:semiHidden/>
    <w:rsid w:val="00C50127"/>
    <w:rPr>
      <w:rFonts w:ascii="Arial" w:eastAsia="Calibri" w:hAnsi="Arial" w:cs="Times New Roman"/>
      <w:sz w:val="24"/>
      <w:szCs w:val="24"/>
      <w:lang w:eastAsia="en-GB"/>
    </w:rPr>
  </w:style>
  <w:style w:type="paragraph" w:customStyle="1" w:styleId="Metadata-ItemTitle">
    <w:name w:val="Metadata - Item Title"/>
    <w:basedOn w:val="Normal"/>
    <w:link w:val="Metadata-ItemTitleChar"/>
    <w:semiHidden/>
    <w:qFormat/>
    <w:rsid w:val="00C50127"/>
    <w:pPr>
      <w:spacing w:before="120" w:after="120"/>
    </w:pPr>
    <w:rPr>
      <w:rFonts w:eastAsia="Calibri" w:cs="Times New Roman"/>
      <w:b/>
      <w:bCs/>
      <w:szCs w:val="24"/>
      <w:lang w:eastAsia="en-GB"/>
    </w:rPr>
  </w:style>
  <w:style w:type="character" w:customStyle="1" w:styleId="Metadata-ItemTitleChar">
    <w:name w:val="Metadata - Item Title Char"/>
    <w:basedOn w:val="DefaultParagraphFont"/>
    <w:link w:val="Metadata-ItemTitle"/>
    <w:semiHidden/>
    <w:rsid w:val="00C50127"/>
    <w:rPr>
      <w:rFonts w:ascii="Arial" w:eastAsia="Calibri" w:hAnsi="Arial" w:cs="Times New Roman"/>
      <w:b/>
      <w:bCs/>
      <w:sz w:val="24"/>
      <w:szCs w:val="24"/>
      <w:lang w:eastAsia="en-GB"/>
    </w:rPr>
  </w:style>
  <w:style w:type="paragraph" w:customStyle="1" w:styleId="StatsDesignationEditoraluseonly">
    <w:name w:val="Stats Designation (Editoral use only)"/>
    <w:basedOn w:val="Normal"/>
    <w:link w:val="StatsDesignationEditoraluseonlyChar"/>
    <w:semiHidden/>
    <w:qFormat/>
    <w:rsid w:val="00C50127"/>
    <w:rPr>
      <w:color w:val="FFFFFF" w:themeColor="background1"/>
      <w:sz w:val="28"/>
    </w:rPr>
  </w:style>
  <w:style w:type="character" w:customStyle="1" w:styleId="StatsDesignationEditoraluseonlyChar">
    <w:name w:val="Stats Designation (Editoral use only) Char"/>
    <w:basedOn w:val="DefaultParagraphFont"/>
    <w:link w:val="StatsDesignationEditoraluseonly"/>
    <w:semiHidden/>
    <w:rsid w:val="003371A0"/>
    <w:rPr>
      <w:rFonts w:ascii="Arial" w:hAnsi="Arial"/>
      <w:color w:val="FFFFFF" w:themeColor="background1"/>
      <w:sz w:val="28"/>
    </w:rPr>
  </w:style>
  <w:style w:type="paragraph" w:customStyle="1" w:styleId="ImprintpagetextEditorialuseonly">
    <w:name w:val="*Imprint page text (Editorial use only)"/>
    <w:basedOn w:val="Normal"/>
    <w:qFormat/>
    <w:rsid w:val="00292910"/>
    <w:pPr>
      <w:tabs>
        <w:tab w:val="right" w:pos="8959"/>
      </w:tabs>
      <w:spacing w:line="312" w:lineRule="auto"/>
    </w:pPr>
  </w:style>
  <w:style w:type="character" w:customStyle="1" w:styleId="ImprintpageiconsEditorialuseonly">
    <w:name w:val="*Imprint page icons (Editorial use only)"/>
    <w:basedOn w:val="DefaultParagraphFont"/>
    <w:uiPriority w:val="1"/>
    <w:qFormat/>
    <w:rsid w:val="00292910"/>
    <w:rPr>
      <w:position w:val="-14"/>
    </w:rPr>
  </w:style>
  <w:style w:type="character" w:customStyle="1" w:styleId="ImprintPHSlinkEditorialuseonly">
    <w:name w:val="*Imprint PHS link (Editorial use only)"/>
    <w:basedOn w:val="Hyperlink"/>
    <w:uiPriority w:val="1"/>
    <w:qFormat/>
    <w:rsid w:val="005D3601"/>
    <w:rPr>
      <w:b/>
      <w:bCs/>
      <w:color w:val="43358B"/>
      <w:position w:val="-24"/>
      <w:sz w:val="40"/>
    </w:rPr>
  </w:style>
  <w:style w:type="character" w:customStyle="1" w:styleId="showPElogoEditorialuseonly">
    <w:name w:val="*show PE logo (Editorial use only)"/>
    <w:basedOn w:val="hidePElogoEditoraluseonly"/>
    <w:uiPriority w:val="1"/>
    <w:qFormat/>
    <w:rsid w:val="00292910"/>
    <w:rPr>
      <w:vanish w:val="0"/>
      <w:positio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4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4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publichealthscotland.scot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s://doi.org/10.1093/eurpub/ckaf139" TargetMode="External"/><Relationship Id="rId42" Type="http://schemas.openxmlformats.org/officeDocument/2006/relationships/hyperlink" Target="https://doi.org/10.1371/journal.pone.0338687" TargetMode="External"/><Relationship Id="rId47" Type="http://schemas.openxmlformats.org/officeDocument/2006/relationships/hyperlink" Target="https://doi.org/10.1080/14017431.2025.2533825" TargetMode="External"/><Relationship Id="rId50" Type="http://schemas.openxmlformats.org/officeDocument/2006/relationships/hyperlink" Target="https://doi.org/10.1186/s13063-025-09272-0" TargetMode="External"/><Relationship Id="rId55" Type="http://schemas.openxmlformats.org/officeDocument/2006/relationships/hyperlink" Target="https://www.alcohol-focus-scotland.org.uk/resources/Alcohol-Labelling-Briefing-Nov-25.pdf" TargetMode="External"/><Relationship Id="rId63" Type="http://schemas.openxmlformats.org/officeDocument/2006/relationships/hyperlink" Target="mailto:phs.alcoholprogramme@phs.scot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9" Type="http://schemas.openxmlformats.org/officeDocument/2006/relationships/hyperlink" Target="https://doi.org/10.1111/add.70130" TargetMode="External"/><Relationship Id="rId11" Type="http://schemas.openxmlformats.org/officeDocument/2006/relationships/header" Target="header1.xml"/><Relationship Id="rId24" Type="http://schemas.openxmlformats.org/officeDocument/2006/relationships/footer" Target="footer4.xml"/><Relationship Id="rId32" Type="http://schemas.openxmlformats.org/officeDocument/2006/relationships/hyperlink" Target="https://doi.org/10.1111/add.70130" TargetMode="External"/><Relationship Id="rId37" Type="http://schemas.openxmlformats.org/officeDocument/2006/relationships/hyperlink" Target="https://doi.org/10.1016/j.drugalcdep.2025" TargetMode="External"/><Relationship Id="rId40" Type="http://schemas.openxmlformats.org/officeDocument/2006/relationships/hyperlink" Target="https://doi.org/10.1186/s12876-025-04464-z" TargetMode="External"/><Relationship Id="rId45" Type="http://schemas.openxmlformats.org/officeDocument/2006/relationships/hyperlink" Target="https://doi.org/10.1016/j.evalprogplan.2025.102690" TargetMode="External"/><Relationship Id="rId53" Type="http://schemas.openxmlformats.org/officeDocument/2006/relationships/hyperlink" Target="https://alcoholchange.org.uk/blog/new-research-bold-action-on-alcohol-will-boost-the-economy" TargetMode="External"/><Relationship Id="rId58" Type="http://schemas.openxmlformats.org/officeDocument/2006/relationships/hyperlink" Target="https://www.ias.org.uk/report/barriers-to-recovery-overcoming-obstacles-to-alcohol-recovery-in-the-uk/" TargetMode="External"/><Relationship Id="rId66" Type="http://schemas.openxmlformats.org/officeDocument/2006/relationships/theme" Target="theme/theme1.xml"/><Relationship Id="rId5" Type="http://schemas.openxmlformats.org/officeDocument/2006/relationships/numbering" Target="numbering.xml"/><Relationship Id="rId61" Type="http://schemas.openxmlformats.org/officeDocument/2006/relationships/hyperlink" Target="https://publichealthscotland.scot/publications/policy-briefing-alcohol/" TargetMode="External"/><Relationship Id="rId19" Type="http://schemas.openxmlformats.org/officeDocument/2006/relationships/hyperlink" Target="mailto:phs.otherformats@phs.scot" TargetMode="External"/><Relationship Id="rId14" Type="http://schemas.openxmlformats.org/officeDocument/2006/relationships/footer" Target="footer2.xml"/><Relationship Id="rId22" Type="http://schemas.openxmlformats.org/officeDocument/2006/relationships/hyperlink" Target="http://www.nationalarchives.gov.uk/doc/open-government-licence/" TargetMode="External"/><Relationship Id="rId27" Type="http://schemas.openxmlformats.org/officeDocument/2006/relationships/footer" Target="footer5.xml"/><Relationship Id="rId30" Type="http://schemas.openxmlformats.org/officeDocument/2006/relationships/hyperlink" Target="https://doi.org/10.17269/s41997-025-01013-9" TargetMode="External"/><Relationship Id="rId35" Type="http://schemas.openxmlformats.org/officeDocument/2006/relationships/hyperlink" Target="https://doi.org/10.1111/inm.70161" TargetMode="External"/><Relationship Id="rId43" Type="http://schemas.openxmlformats.org/officeDocument/2006/relationships/hyperlink" Target="https://doi.org/10.1111/acer.70198" TargetMode="External"/><Relationship Id="rId48" Type="http://schemas.openxmlformats.org/officeDocument/2006/relationships/hyperlink" Target="https://doi.org/10.2196/78613" TargetMode="External"/><Relationship Id="rId56" Type="http://schemas.openxmlformats.org/officeDocument/2006/relationships/hyperlink" Target="https://www.alcohol-focus-scotland.org.uk/resources/Alcohol-Death-Reviews-in-Scotland---Final-Report.pdf" TargetMode="External"/><Relationship Id="rId64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hyperlink" Target="https://doi.org/10.1016/j.pmedr.2025.103296" TargetMode="External"/><Relationship Id="rId3" Type="http://schemas.openxmlformats.org/officeDocument/2006/relationships/customXml" Target="../customXml/item3.xml"/><Relationship Id="rId12" Type="http://schemas.openxmlformats.org/officeDocument/2006/relationships/header" Target="header2.xml"/><Relationship Id="rId17" Type="http://schemas.openxmlformats.org/officeDocument/2006/relationships/image" Target="media/image3.jpeg"/><Relationship Id="rId25" Type="http://schemas.openxmlformats.org/officeDocument/2006/relationships/image" Target="media/image7.jpeg"/><Relationship Id="rId33" Type="http://schemas.openxmlformats.org/officeDocument/2006/relationships/hyperlink" Target="https://doi.org/10.1007/s40615-024-02180-0" TargetMode="External"/><Relationship Id="rId38" Type="http://schemas.openxmlformats.org/officeDocument/2006/relationships/hyperlink" Target="https://doi.org/10.1016/j.jad.2025.119846" TargetMode="External"/><Relationship Id="rId46" Type="http://schemas.openxmlformats.org/officeDocument/2006/relationships/hyperlink" Target="https://doi.org/10.1016/j.gloepi.2025.100222" TargetMode="External"/><Relationship Id="rId59" Type="http://schemas.openxmlformats.org/officeDocument/2006/relationships/hyperlink" Target="https://www.ippr.org/articles/taking-stock-economic-costs-alcohol" TargetMode="External"/><Relationship Id="rId20" Type="http://schemas.openxmlformats.org/officeDocument/2006/relationships/image" Target="media/image5.png"/><Relationship Id="rId41" Type="http://schemas.openxmlformats.org/officeDocument/2006/relationships/hyperlink" Target="https://doi.org/10.1016/j.canep.2025.102956" TargetMode="External"/><Relationship Id="rId54" Type="http://schemas.openxmlformats.org/officeDocument/2006/relationships/hyperlink" Target="https://ahauk.org/resource/minimum-unit-pricing-in-the-uk-report-2025/" TargetMode="External"/><Relationship Id="rId62" Type="http://schemas.openxmlformats.org/officeDocument/2006/relationships/hyperlink" Target="mailto:phs.knowledge@phs.sco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yperlink" Target="http://www.publichealthscotland.scot/ogl" TargetMode="External"/><Relationship Id="rId28" Type="http://schemas.openxmlformats.org/officeDocument/2006/relationships/hyperlink" Target="mailto:phs.knowledge@phs.scot" TargetMode="External"/><Relationship Id="rId36" Type="http://schemas.openxmlformats.org/officeDocument/2006/relationships/hyperlink" Target="https://doi.org/10.1016/j.ssmph.2025.101875" TargetMode="External"/><Relationship Id="rId49" Type="http://schemas.openxmlformats.org/officeDocument/2006/relationships/hyperlink" Target="https://doi.org/10.1111/add.70145" TargetMode="External"/><Relationship Id="rId57" Type="http://schemas.openxmlformats.org/officeDocument/2006/relationships/hyperlink" Target="https://www.gov.uk/guidance/clinical-guidelines-for-alcohol-treatment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doi.org/10.1371/journal.pone.0327264" TargetMode="External"/><Relationship Id="rId44" Type="http://schemas.openxmlformats.org/officeDocument/2006/relationships/hyperlink" Target="https://doi.org/10.1016/j.jaacop.2025.05.004" TargetMode="External"/><Relationship Id="rId52" Type="http://schemas.openxmlformats.org/officeDocument/2006/relationships/hyperlink" Target="https://doi.org/10.1111/add.70145" TargetMode="External"/><Relationship Id="rId60" Type="http://schemas.openxmlformats.org/officeDocument/2006/relationships/hyperlink" Target="https://publichealthscotland.scot/publications/national-drug-and-alcohol-treatment-waiting-times/national-drug-and-alcohol-treatment-waiting-times-1-july-2025-to-30-september-2025/" TargetMode="External"/><Relationship Id="rId65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4.png"/><Relationship Id="rId39" Type="http://schemas.openxmlformats.org/officeDocument/2006/relationships/hyperlink" Target="https://doi.org/10.1002/alz70860_099830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ntd02\Downloads\phs-general-report%20(3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0F47A75A274C87A6D835C8165D1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8F1E8-84FE-4370-94DA-79A5489DACF9}"/>
      </w:docPartPr>
      <w:docPartBody>
        <w:p w:rsidR="00736D4D" w:rsidRDefault="00736D4D">
          <w:pPr>
            <w:pStyle w:val="320F47A75A274C87A6D835C8165D1245"/>
          </w:pPr>
          <w:r w:rsidRPr="002519CA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22"/>
    <w:rsid w:val="000D79F5"/>
    <w:rsid w:val="00105C30"/>
    <w:rsid w:val="00141619"/>
    <w:rsid w:val="00141672"/>
    <w:rsid w:val="001B65E9"/>
    <w:rsid w:val="002326DC"/>
    <w:rsid w:val="002B1D3C"/>
    <w:rsid w:val="003101C2"/>
    <w:rsid w:val="00321AEE"/>
    <w:rsid w:val="00347C34"/>
    <w:rsid w:val="003B0C86"/>
    <w:rsid w:val="003D6617"/>
    <w:rsid w:val="0041505C"/>
    <w:rsid w:val="00470E77"/>
    <w:rsid w:val="00474AE2"/>
    <w:rsid w:val="004A6A50"/>
    <w:rsid w:val="0052623A"/>
    <w:rsid w:val="005C6258"/>
    <w:rsid w:val="005E4880"/>
    <w:rsid w:val="006172AF"/>
    <w:rsid w:val="006454A0"/>
    <w:rsid w:val="0068797F"/>
    <w:rsid w:val="006F18EB"/>
    <w:rsid w:val="00733A79"/>
    <w:rsid w:val="00736D4D"/>
    <w:rsid w:val="00757DBA"/>
    <w:rsid w:val="0079313D"/>
    <w:rsid w:val="007B1142"/>
    <w:rsid w:val="007B50F1"/>
    <w:rsid w:val="007F113B"/>
    <w:rsid w:val="008C1C5D"/>
    <w:rsid w:val="00933341"/>
    <w:rsid w:val="00971099"/>
    <w:rsid w:val="009B6C47"/>
    <w:rsid w:val="009D35F6"/>
    <w:rsid w:val="009D42CE"/>
    <w:rsid w:val="009D5552"/>
    <w:rsid w:val="009F4BC5"/>
    <w:rsid w:val="00A45DD2"/>
    <w:rsid w:val="00A724DE"/>
    <w:rsid w:val="00AC019C"/>
    <w:rsid w:val="00B34C98"/>
    <w:rsid w:val="00B45E0A"/>
    <w:rsid w:val="00B93014"/>
    <w:rsid w:val="00BB6722"/>
    <w:rsid w:val="00BD6704"/>
    <w:rsid w:val="00C57D9F"/>
    <w:rsid w:val="00CB24B7"/>
    <w:rsid w:val="00CC49FB"/>
    <w:rsid w:val="00D03BD6"/>
    <w:rsid w:val="00D51391"/>
    <w:rsid w:val="00D833FD"/>
    <w:rsid w:val="00D97993"/>
    <w:rsid w:val="00DC68D1"/>
    <w:rsid w:val="00DF121E"/>
    <w:rsid w:val="00E16388"/>
    <w:rsid w:val="00E3289D"/>
    <w:rsid w:val="00E73F33"/>
    <w:rsid w:val="00E80BCB"/>
    <w:rsid w:val="00EB1247"/>
    <w:rsid w:val="00F03B2E"/>
    <w:rsid w:val="00F43494"/>
    <w:rsid w:val="00FA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20F47A75A274C87A6D835C8165D1245">
    <w:name w:val="320F47A75A274C87A6D835C8165D12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Retrospect">
  <a:themeElements>
    <a:clrScheme name="PHS">
      <a:dk1>
        <a:srgbClr val="000000"/>
      </a:dk1>
      <a:lt1>
        <a:sysClr val="window" lastClr="FFFFFF"/>
      </a:lt1>
      <a:dk2>
        <a:srgbClr val="3F3685"/>
      </a:dk2>
      <a:lt2>
        <a:srgbClr val="FFFFFF"/>
      </a:lt2>
      <a:accent1>
        <a:srgbClr val="0078D4"/>
      </a:accent1>
      <a:accent2>
        <a:srgbClr val="83BB26"/>
      </a:accent2>
      <a:accent3>
        <a:srgbClr val="EDD5EB"/>
      </a:accent3>
      <a:accent4>
        <a:srgbClr val="D5D0ED"/>
      </a:accent4>
      <a:accent5>
        <a:srgbClr val="964091"/>
      </a:accent5>
      <a:accent6>
        <a:srgbClr val="C982C5"/>
      </a:accent6>
      <a:hlink>
        <a:srgbClr val="3F3685"/>
      </a:hlink>
      <a:folHlink>
        <a:srgbClr val="3F3685"/>
      </a:folHlink>
    </a:clrScheme>
    <a:fontScheme name="PH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>
    <a:txDef>
      <a:spPr bwMode="auto">
        <a:solidFill>
          <a:schemeClr val="bg1"/>
        </a:solidFill>
        <a:ln w="19050">
          <a:solidFill>
            <a:srgbClr val="964091"/>
          </a:solidFill>
          <a:miter lim="800000"/>
          <a:headEnd/>
          <a:tailEnd/>
        </a:ln>
      </a:spPr>
      <a:bodyPr rot="0" vert="horz" wrap="square" lIns="144000" tIns="144000" rIns="144000" bIns="10800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C61C8359A6F4AB0B6B5AF7C67A868" ma:contentTypeVersion="4" ma:contentTypeDescription="Create a new document." ma:contentTypeScope="" ma:versionID="8844573502beadc0cfcae5f61c413718">
  <xsd:schema xmlns:xsd="http://www.w3.org/2001/XMLSchema" xmlns:xs="http://www.w3.org/2001/XMLSchema" xmlns:p="http://schemas.microsoft.com/office/2006/metadata/properties" xmlns:ns2="286f5d57-d549-49ff-9592-02fd1679dddd" targetNamespace="http://schemas.microsoft.com/office/2006/metadata/properties" ma:root="true" ma:fieldsID="93251bafb6b4991f53d7e712e2d7c63d" ns2:_="">
    <xsd:import namespace="286f5d57-d549-49ff-9592-02fd1679dd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f5d57-d549-49ff-9592-02fd1679d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49E116-B3D2-4241-A515-0A0CC5376A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9CB5D3-5BFD-4BBC-9F32-751451F9C3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4DAB26-5E00-4355-8192-EE8CB5C2D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6f5d57-d549-49ff-9592-02fd1679dd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A2688C-114F-4086-A3A1-6C7FB0D8A225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4199b9c-a89e-442f-9799-431511f14748}" enabled="1" method="Privileged" siteId="{10efe0bd-a030-4bca-809c-b5e6745e49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phs-general-report (3)</Template>
  <TotalTime>1</TotalTime>
  <Pages>8</Pages>
  <Words>1667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Harm Prevention Bulletin</dc:title>
  <dc:subject/>
  <dc:creator>Grant Donaghy</dc:creator>
  <cp:keywords/>
  <dc:description/>
  <cp:lastModifiedBy>Gillian Armour</cp:lastModifiedBy>
  <cp:revision>4</cp:revision>
  <cp:lastPrinted>2026-01-08T14:20:00Z</cp:lastPrinted>
  <dcterms:created xsi:type="dcterms:W3CDTF">2026-01-08T14:12:00Z</dcterms:created>
  <dcterms:modified xsi:type="dcterms:W3CDTF">2026-01-08T14:20:00Z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0x01010069FC61C8359A6F4AB0B6B5AF7C67A868</vt:lpwstr>
  </property>
</Properties>
</file>