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CB62" w14:textId="3E3D80F6" w:rsidR="00AC3937" w:rsidRDefault="009E5813" w:rsidP="00AC3937">
      <w:pPr>
        <w:pStyle w:val="Title"/>
        <w:rPr>
          <w:rFonts w:ascii="Open Sans" w:hAnsi="Open Sans" w:cs="Open Sans"/>
        </w:rPr>
      </w:pPr>
      <w:r>
        <w:rPr>
          <w:rFonts w:ascii="Open Sans" w:hAnsi="Open Sans" w:cs="Open Sans"/>
        </w:rPr>
        <w:t>The Knowledge Network</w:t>
      </w:r>
      <w:r w:rsidR="00AC3937" w:rsidRPr="0064364C">
        <w:rPr>
          <w:rFonts w:ascii="Open Sans" w:hAnsi="Open Sans" w:cs="Open Sans"/>
        </w:rPr>
        <w:t xml:space="preserve">: </w:t>
      </w:r>
      <w:r>
        <w:rPr>
          <w:rFonts w:ascii="Open Sans" w:hAnsi="Open Sans" w:cs="Open Sans"/>
        </w:rPr>
        <w:t xml:space="preserve">Setting up and signing in to your account – </w:t>
      </w:r>
      <w:r w:rsidR="0081073D">
        <w:rPr>
          <w:rFonts w:ascii="Open Sans" w:hAnsi="Open Sans" w:cs="Open Sans"/>
        </w:rPr>
        <w:t>NHS partners</w:t>
      </w:r>
    </w:p>
    <w:p w14:paraId="27D73E81" w14:textId="2E770DF7" w:rsidR="2E362C06" w:rsidRDefault="009E5813" w:rsidP="009E5813">
      <w:pPr>
        <w:pStyle w:val="Heading1"/>
        <w:rPr>
          <w:rFonts w:ascii="Open Sans" w:hAnsi="Open Sans" w:cs="Open Sans"/>
        </w:rPr>
      </w:pPr>
      <w:r>
        <w:rPr>
          <w:rFonts w:ascii="Open Sans" w:hAnsi="Open Sans" w:cs="Open Sans"/>
        </w:rPr>
        <w:t>Presented by NES Knowledge Services team</w:t>
      </w:r>
    </w:p>
    <w:p w14:paraId="4CC5E224" w14:textId="637B8344" w:rsidR="00AC3937" w:rsidRPr="0064364C" w:rsidRDefault="000C1C60" w:rsidP="00AC3937">
      <w:pPr>
        <w:pStyle w:val="Heading1"/>
        <w:rPr>
          <w:rFonts w:ascii="Open Sans" w:hAnsi="Open Sans" w:cs="Open Sans"/>
        </w:rPr>
      </w:pPr>
      <w:r>
        <w:rPr>
          <w:rFonts w:ascii="Open Sans" w:hAnsi="Open Sans" w:cs="Open Sans"/>
        </w:rPr>
        <w:t>The Knowledge Network: Setting up and signing in to you</w:t>
      </w:r>
      <w:r w:rsidR="0081073D">
        <w:rPr>
          <w:rFonts w:ascii="Open Sans" w:hAnsi="Open Sans" w:cs="Open Sans"/>
        </w:rPr>
        <w:t>r</w:t>
      </w:r>
      <w:r>
        <w:rPr>
          <w:rFonts w:ascii="Open Sans" w:hAnsi="Open Sans" w:cs="Open Sans"/>
        </w:rPr>
        <w:t xml:space="preserve"> account – </w:t>
      </w:r>
      <w:r w:rsidR="0081073D">
        <w:rPr>
          <w:rFonts w:ascii="Open Sans" w:hAnsi="Open Sans" w:cs="Open Sans"/>
        </w:rPr>
        <w:t>NHS partners</w:t>
      </w:r>
    </w:p>
    <w:p w14:paraId="088CCFA9" w14:textId="77777777" w:rsidR="00F55F7B" w:rsidRDefault="00F55F7B" w:rsidP="00F55F7B">
      <w:pPr>
        <w:pStyle w:val="ListParagraph"/>
      </w:pPr>
    </w:p>
    <w:p w14:paraId="104D928B" w14:textId="4488DEDB" w:rsidR="00F55F7B" w:rsidRDefault="00F55F7B" w:rsidP="1F89B8DD">
      <w:pPr>
        <w:pStyle w:val="ListParagraph"/>
        <w:ind w:left="0"/>
      </w:pPr>
      <w:r>
        <w:t>Welcome to this short video for eligible individuals who are not NHS Scotland staff about how to apply for and set up an NHS Scotland OpenAthens account to access the Knowledge Network.</w:t>
      </w:r>
    </w:p>
    <w:p w14:paraId="41FDFF8C" w14:textId="4E5536D3" w:rsidR="00F55F7B" w:rsidRDefault="00F55F7B" w:rsidP="1F89B8DD">
      <w:pPr>
        <w:pStyle w:val="ListParagraph"/>
        <w:ind w:left="0"/>
      </w:pPr>
      <w:r>
        <w:t>Other eligible individuals within Scotland include, but are not limited to, individuals working in social care, most students and teachers on health and social care courses, local authority and Scottish Government. Scottish Royal College members are also eligible.</w:t>
      </w:r>
    </w:p>
    <w:p w14:paraId="3425BCAF" w14:textId="31A8E0B8" w:rsidR="00F55F7B" w:rsidRDefault="00F55F7B" w:rsidP="1F89B8DD">
      <w:pPr>
        <w:pStyle w:val="ListParagraph"/>
        <w:ind w:left="0"/>
      </w:pPr>
      <w:r>
        <w:t>If you are unsure if you are eligible for an account, you can contact our helpdesk to enquire.</w:t>
      </w:r>
    </w:p>
    <w:p w14:paraId="1619829A" w14:textId="77777777" w:rsidR="00F55F7B" w:rsidRDefault="00F55F7B" w:rsidP="1F89B8DD">
      <w:pPr>
        <w:pStyle w:val="ListParagraph"/>
        <w:ind w:left="0"/>
      </w:pPr>
      <w:r>
        <w:t xml:space="preserve">If you are </w:t>
      </w:r>
      <w:proofErr w:type="gramStart"/>
      <w:r>
        <w:t>actually NHS Scotland</w:t>
      </w:r>
      <w:proofErr w:type="gramEnd"/>
      <w:r>
        <w:t xml:space="preserve"> staff instead, please refer to the video Signing in to your account: NHS Scotland staff and follow the procedure outlined there.</w:t>
      </w:r>
    </w:p>
    <w:p w14:paraId="4949C746" w14:textId="2AA24794" w:rsidR="00F55F7B" w:rsidRDefault="00F55F7B" w:rsidP="1F89B8DD">
      <w:pPr>
        <w:pStyle w:val="ListParagraph"/>
        <w:ind w:left="0"/>
      </w:pPr>
      <w:r>
        <w:t>On the Knowledge Network homepage, click on the Register option at the top of the page.</w:t>
      </w:r>
    </w:p>
    <w:p w14:paraId="5A1439E5" w14:textId="3CAAF39E" w:rsidR="00F55F7B" w:rsidRDefault="00F55F7B" w:rsidP="1F89B8DD">
      <w:pPr>
        <w:pStyle w:val="ListParagraph"/>
        <w:ind w:left="0"/>
      </w:pPr>
      <w:r>
        <w:t>This transfers you to our separate Registration form site.</w:t>
      </w:r>
    </w:p>
    <w:p w14:paraId="51E541EA" w14:textId="6D313C5B" w:rsidR="00F55F7B" w:rsidRDefault="00F55F7B" w:rsidP="1F89B8DD">
      <w:pPr>
        <w:pStyle w:val="ListParagraph"/>
        <w:ind w:left="0"/>
      </w:pPr>
      <w:r>
        <w:t>Choose the appropriate application form.</w:t>
      </w:r>
    </w:p>
    <w:p w14:paraId="001D8A00" w14:textId="56A7B4BB" w:rsidR="00F55F7B" w:rsidRDefault="00F55F7B" w:rsidP="1F89B8DD">
      <w:pPr>
        <w:pStyle w:val="ListParagraph"/>
        <w:ind w:left="0"/>
      </w:pPr>
      <w:r>
        <w:t xml:space="preserve">The options </w:t>
      </w:r>
      <w:proofErr w:type="gramStart"/>
      <w:r>
        <w:t>are:</w:t>
      </w:r>
      <w:proofErr w:type="gramEnd"/>
      <w:r>
        <w:t xml:space="preserve"> Student; Scottish Local Authority; and Other.</w:t>
      </w:r>
    </w:p>
    <w:p w14:paraId="626392E4" w14:textId="5B09230A" w:rsidR="00F55F7B" w:rsidRDefault="00F55F7B" w:rsidP="1F89B8DD">
      <w:pPr>
        <w:pStyle w:val="ListParagraph"/>
        <w:ind w:left="0"/>
      </w:pPr>
      <w:r>
        <w:t>Then Fill in the relevant form as directed.</w:t>
      </w:r>
      <w:r w:rsidR="0079728C">
        <w:t xml:space="preserve"> </w:t>
      </w:r>
      <w:r>
        <w:t>Your application will then be checked to ensure eligibility.</w:t>
      </w:r>
    </w:p>
    <w:p w14:paraId="43CBBF01" w14:textId="5C044F46" w:rsidR="00F55F7B" w:rsidRDefault="00F55F7B" w:rsidP="1F89B8DD">
      <w:pPr>
        <w:pStyle w:val="ListParagraph"/>
        <w:ind w:left="0"/>
      </w:pPr>
      <w:r>
        <w:t>This can take up to a couple of working days. Do not apply again in the meantime.</w:t>
      </w:r>
    </w:p>
    <w:p w14:paraId="2A4A0E72" w14:textId="77777777" w:rsidR="0079728C" w:rsidRDefault="00F55F7B" w:rsidP="1F89B8DD">
      <w:pPr>
        <w:pStyle w:val="ListParagraph"/>
        <w:ind w:left="0"/>
      </w:pPr>
      <w:r>
        <w:t>Eligible applicants will then be sent an activation link to activate their own account.  This will necessitate setting a password that meets OpenAthens complexity requirements</w:t>
      </w:r>
      <w:r w:rsidR="0079728C">
        <w:t>.</w:t>
      </w:r>
    </w:p>
    <w:p w14:paraId="31C5D62E" w14:textId="39EF5BFF" w:rsidR="00F55F7B" w:rsidRDefault="00F55F7B" w:rsidP="1F89B8DD">
      <w:pPr>
        <w:pStyle w:val="ListParagraph"/>
        <w:ind w:left="0"/>
      </w:pPr>
      <w:r>
        <w:t xml:space="preserve">Once activated, </w:t>
      </w:r>
      <w:proofErr w:type="gramStart"/>
      <w:r>
        <w:t>in order to</w:t>
      </w:r>
      <w:proofErr w:type="gramEnd"/>
      <w:r>
        <w:t xml:space="preserve"> sign in to your account, go to the Knowledge Network homepage and Click on the Library Search tab.</w:t>
      </w:r>
    </w:p>
    <w:p w14:paraId="1A82AD16" w14:textId="4F88ABD7" w:rsidR="00F55F7B" w:rsidRDefault="00F55F7B" w:rsidP="1F89B8DD">
      <w:pPr>
        <w:pStyle w:val="ListParagraph"/>
        <w:ind w:left="0"/>
      </w:pPr>
      <w:r>
        <w:t>This transfers you to our separate Library Search site.</w:t>
      </w:r>
    </w:p>
    <w:p w14:paraId="2236D938" w14:textId="1C276596" w:rsidR="00F55F7B" w:rsidRDefault="00F55F7B" w:rsidP="1F89B8DD">
      <w:pPr>
        <w:pStyle w:val="ListParagraph"/>
        <w:ind w:left="0"/>
      </w:pPr>
      <w:r>
        <w:t>On the top right of the navigation bar is “Sign in”.  Click on this.</w:t>
      </w:r>
    </w:p>
    <w:p w14:paraId="2D3803F9" w14:textId="77777777" w:rsidR="00F55F7B" w:rsidRDefault="00F55F7B" w:rsidP="1F89B8DD">
      <w:pPr>
        <w:pStyle w:val="ListParagraph"/>
        <w:ind w:left="0"/>
      </w:pPr>
    </w:p>
    <w:p w14:paraId="393103D7" w14:textId="203ECC7D" w:rsidR="00F55F7B" w:rsidRDefault="00F55F7B" w:rsidP="1F89B8DD">
      <w:pPr>
        <w:pStyle w:val="ListParagraph"/>
        <w:ind w:left="0"/>
      </w:pPr>
      <w:r>
        <w:lastRenderedPageBreak/>
        <w:t>Two options appear.</w:t>
      </w:r>
      <w:r w:rsidR="00347758">
        <w:t xml:space="preserve"> </w:t>
      </w:r>
      <w:r>
        <w:t>Choose the second option, OpenAthens.</w:t>
      </w:r>
    </w:p>
    <w:p w14:paraId="2755DAD6" w14:textId="0F6A98E3" w:rsidR="00F55F7B" w:rsidRDefault="00F55F7B" w:rsidP="1F89B8DD">
      <w:pPr>
        <w:pStyle w:val="ListParagraph"/>
        <w:ind w:left="0"/>
      </w:pPr>
      <w:r>
        <w:t>In the Username box, enter either your NHS Scotland OpenAthens username which you have been allocated during registration or the email address that you registered under.</w:t>
      </w:r>
    </w:p>
    <w:p w14:paraId="6C20BD19" w14:textId="4C313790" w:rsidR="00F55F7B" w:rsidRDefault="00F55F7B" w:rsidP="1F89B8DD">
      <w:pPr>
        <w:pStyle w:val="ListParagraph"/>
        <w:ind w:left="0"/>
      </w:pPr>
      <w:r>
        <w:t>In the second box, enter the password you set to activate your account.</w:t>
      </w:r>
      <w:r w:rsidR="00347758">
        <w:t xml:space="preserve"> </w:t>
      </w:r>
      <w:r>
        <w:t xml:space="preserve">Then click sign in.   </w:t>
      </w:r>
    </w:p>
    <w:p w14:paraId="2E39B474" w14:textId="31988D8D" w:rsidR="00F55F7B" w:rsidRDefault="00F55F7B" w:rsidP="1F89B8DD">
      <w:pPr>
        <w:pStyle w:val="ListParagraph"/>
        <w:ind w:left="0"/>
      </w:pPr>
      <w:r>
        <w:t>You may be prompted to use two factor authentication as additional security.</w:t>
      </w:r>
    </w:p>
    <w:p w14:paraId="66B8D0D8" w14:textId="3308CDE4" w:rsidR="00F55F7B" w:rsidRDefault="00F55F7B" w:rsidP="1F89B8DD">
      <w:pPr>
        <w:pStyle w:val="ListParagraph"/>
        <w:ind w:left="0"/>
      </w:pPr>
      <w:r>
        <w:t>The first time a new user signs in to Library Search with a new account they will be presented with Terms &amp; Conditions to accept.  After accepting these, you will not be asked to do so again.</w:t>
      </w:r>
    </w:p>
    <w:p w14:paraId="7E9A55A7" w14:textId="6CBF28FF" w:rsidR="00F55F7B" w:rsidRDefault="00F55F7B" w:rsidP="1F89B8DD">
      <w:pPr>
        <w:pStyle w:val="ListParagraph"/>
        <w:ind w:left="0"/>
      </w:pPr>
      <w:r>
        <w:t xml:space="preserve">You can also see you are successfully logged in as your name will then appear on the top </w:t>
      </w:r>
      <w:proofErr w:type="gramStart"/>
      <w:r>
        <w:t>right hand</w:t>
      </w:r>
      <w:proofErr w:type="gramEnd"/>
      <w:r>
        <w:t xml:space="preserve"> side.</w:t>
      </w:r>
    </w:p>
    <w:p w14:paraId="61121946" w14:textId="67C0C5E4" w:rsidR="00F55F7B" w:rsidRDefault="00F55F7B" w:rsidP="1F89B8DD">
      <w:pPr>
        <w:pStyle w:val="ListParagraph"/>
        <w:ind w:left="0"/>
      </w:pPr>
      <w:r>
        <w:t>If you are using Library Search, when you are finished and wish to log out, first click on your name, and the sign out option will appear.</w:t>
      </w:r>
    </w:p>
    <w:p w14:paraId="24F29290" w14:textId="3AE1D44F" w:rsidR="00F55F7B" w:rsidRDefault="00F55F7B" w:rsidP="1F89B8DD">
      <w:pPr>
        <w:pStyle w:val="ListParagraph"/>
        <w:ind w:left="0"/>
      </w:pPr>
      <w:r>
        <w:t xml:space="preserve"> The next time you want to sign in to your account, just go back to Library Search and Sign in in the same manner as you did before.</w:t>
      </w:r>
    </w:p>
    <w:p w14:paraId="141F7BC8" w14:textId="59CBE692" w:rsidR="00F55F7B" w:rsidRDefault="00F55F7B" w:rsidP="1F89B8DD">
      <w:pPr>
        <w:pStyle w:val="ListParagraph"/>
        <w:ind w:left="0"/>
      </w:pPr>
      <w:r>
        <w:t xml:space="preserve">If, instead of using our Library Search, you go direct to a supplier website and wish to sign in to access material from there, then look for an option to log in via OpenAthens.  In most instances you should then get the two </w:t>
      </w:r>
      <w:proofErr w:type="gramStart"/>
      <w:r>
        <w:t>options screen, and</w:t>
      </w:r>
      <w:proofErr w:type="gramEnd"/>
      <w:r>
        <w:t xml:space="preserve"> will be able to proceed as before.  If you are prompted to choose your institution as an immediate step, look for NHS Scotland.</w:t>
      </w:r>
    </w:p>
    <w:p w14:paraId="63FDBF06" w14:textId="434A3724" w:rsidR="00F55F7B" w:rsidRDefault="00F55F7B" w:rsidP="1F89B8DD">
      <w:pPr>
        <w:pStyle w:val="ListParagraph"/>
        <w:ind w:left="0"/>
      </w:pPr>
      <w:r>
        <w:t xml:space="preserve">More detailed information regarding NHS Scotland OpenAthens accounts for </w:t>
      </w:r>
      <w:proofErr w:type="gramStart"/>
      <w:r>
        <w:t>non NHS Scotland</w:t>
      </w:r>
      <w:proofErr w:type="gramEnd"/>
      <w:r>
        <w:t xml:space="preserve"> staff can be found </w:t>
      </w:r>
      <w:proofErr w:type="gramStart"/>
      <w:r>
        <w:t>on  the</w:t>
      </w:r>
      <w:proofErr w:type="gramEnd"/>
      <w:r>
        <w:t xml:space="preserve"> Knowledge Network.</w:t>
      </w:r>
    </w:p>
    <w:p w14:paraId="5490740E" w14:textId="54CDCF29" w:rsidR="00F55F7B" w:rsidRDefault="00F55F7B" w:rsidP="1F89B8DD">
      <w:pPr>
        <w:pStyle w:val="ListParagraph"/>
        <w:ind w:left="0"/>
      </w:pPr>
      <w:r>
        <w:t>If you encounter any problems, you can also contact the Knowledge Network helpdesk for assistance.</w:t>
      </w:r>
    </w:p>
    <w:p w14:paraId="09F48659" w14:textId="3C4E33BD" w:rsidR="1F89B8DD" w:rsidRDefault="00F55F7B" w:rsidP="00FA0643">
      <w:pPr>
        <w:pStyle w:val="ListParagraph"/>
        <w:ind w:left="0"/>
      </w:pPr>
      <w:r>
        <w:t xml:space="preserve">You may now wish to view our other introductory videos on how to use your account to access available resources effectively. </w:t>
      </w:r>
    </w:p>
    <w:p w14:paraId="3586EA2F" w14:textId="79D3D090" w:rsidR="690B6989" w:rsidRDefault="690B6989" w:rsidP="1F89B8DD">
      <w:pPr>
        <w:pStyle w:val="Heading1"/>
        <w:rPr>
          <w:rFonts w:ascii="Calibri Light" w:eastAsia="Calibri Light" w:hAnsi="Calibri Light" w:cs="Calibri Light"/>
          <w:lang w:val="en-US"/>
        </w:rPr>
      </w:pPr>
      <w:r w:rsidRPr="1F89B8DD">
        <w:rPr>
          <w:rFonts w:ascii="Calibri Light" w:eastAsia="Calibri Light" w:hAnsi="Calibri Light" w:cs="Calibri Light"/>
        </w:rPr>
        <w:t>Links mentioned (Further information)</w:t>
      </w:r>
    </w:p>
    <w:p w14:paraId="72A80243" w14:textId="10403927" w:rsidR="690B6989" w:rsidRDefault="690B6989" w:rsidP="1F89B8DD">
      <w:pPr>
        <w:rPr>
          <w:rFonts w:eastAsia="Open Sans" w:cs="Open Sans"/>
          <w:color w:val="000000" w:themeColor="text1"/>
          <w:lang w:val="en-US"/>
        </w:rPr>
      </w:pPr>
      <w:hyperlink r:id="rId10">
        <w:r w:rsidRPr="1F89B8DD">
          <w:rPr>
            <w:rStyle w:val="Hyperlink"/>
          </w:rPr>
          <w:t>The Knowledge Network</w:t>
        </w:r>
      </w:hyperlink>
    </w:p>
    <w:p w14:paraId="4128083A" w14:textId="5E9DD087" w:rsidR="690B6989" w:rsidRDefault="690B6989" w:rsidP="1F89B8DD">
      <w:pPr>
        <w:rPr>
          <w:rFonts w:eastAsia="Open Sans" w:cs="Open Sans"/>
          <w:color w:val="000000" w:themeColor="text1"/>
          <w:lang w:val="en-US"/>
        </w:rPr>
      </w:pPr>
      <w:hyperlink r:id="rId11">
        <w:r w:rsidRPr="1F89B8DD">
          <w:rPr>
            <w:rStyle w:val="Hyperlink"/>
          </w:rPr>
          <w:t>Register for OpenAthens</w:t>
        </w:r>
      </w:hyperlink>
    </w:p>
    <w:p w14:paraId="60793CD3" w14:textId="64544E4A" w:rsidR="690B6989" w:rsidRDefault="690B6989" w:rsidP="1F89B8DD">
      <w:pPr>
        <w:rPr>
          <w:rFonts w:eastAsia="Open Sans" w:cs="Open Sans"/>
          <w:color w:val="000000" w:themeColor="text1"/>
          <w:lang w:val="en-US"/>
        </w:rPr>
      </w:pPr>
      <w:hyperlink r:id="rId12">
        <w:r w:rsidRPr="1F89B8DD">
          <w:rPr>
            <w:rStyle w:val="Hyperlink"/>
          </w:rPr>
          <w:t>OpenAthens help</w:t>
        </w:r>
      </w:hyperlink>
    </w:p>
    <w:p w14:paraId="6282E132" w14:textId="24645E99" w:rsidR="690B6989" w:rsidRDefault="690B6989" w:rsidP="1F89B8DD">
      <w:pPr>
        <w:rPr>
          <w:rFonts w:eastAsia="Open Sans" w:cs="Open Sans"/>
          <w:color w:val="000000" w:themeColor="text1"/>
          <w:lang w:val="en-US"/>
        </w:rPr>
      </w:pPr>
      <w:hyperlink r:id="rId13">
        <w:r w:rsidRPr="1F89B8DD">
          <w:rPr>
            <w:rStyle w:val="Hyperlink"/>
          </w:rPr>
          <w:t>Local library services</w:t>
        </w:r>
      </w:hyperlink>
    </w:p>
    <w:p w14:paraId="13E299DD" w14:textId="0C6D7EAC" w:rsidR="690B6989" w:rsidRDefault="690B6989" w:rsidP="1F89B8DD">
      <w:pPr>
        <w:rPr>
          <w:rFonts w:eastAsia="Open Sans" w:cs="Open Sans"/>
          <w:color w:val="000000" w:themeColor="text1"/>
          <w:lang w:val="en-US"/>
        </w:rPr>
      </w:pPr>
      <w:hyperlink r:id="rId14">
        <w:r w:rsidRPr="1F89B8DD">
          <w:rPr>
            <w:rStyle w:val="Hyperlink"/>
          </w:rPr>
          <w:t>Help and training</w:t>
        </w:r>
      </w:hyperlink>
    </w:p>
    <w:p w14:paraId="4F697676" w14:textId="733930AF" w:rsidR="690B6989" w:rsidRDefault="690B6989" w:rsidP="1F89B8DD">
      <w:pPr>
        <w:rPr>
          <w:rFonts w:eastAsia="Open Sans" w:cs="Open Sans"/>
          <w:color w:val="000000" w:themeColor="text1"/>
          <w:lang w:val="en-US"/>
        </w:rPr>
      </w:pPr>
      <w:hyperlink r:id="rId15">
        <w:r w:rsidRPr="1F89B8DD">
          <w:rPr>
            <w:rStyle w:val="Hyperlink"/>
          </w:rPr>
          <w:t>Knowledge Nuggets mailing list</w:t>
        </w:r>
      </w:hyperlink>
    </w:p>
    <w:p w14:paraId="3CB97D3C" w14:textId="2F1CD9AD" w:rsidR="690B6989" w:rsidRDefault="690B6989" w:rsidP="1F89B8DD">
      <w:pPr>
        <w:rPr>
          <w:rFonts w:eastAsia="Open Sans" w:cs="Open Sans"/>
          <w:color w:val="000000" w:themeColor="text1"/>
          <w:lang w:val="en-US"/>
        </w:rPr>
      </w:pPr>
      <w:hyperlink r:id="rId16">
        <w:r w:rsidRPr="1F89B8DD">
          <w:rPr>
            <w:rStyle w:val="Hyperlink"/>
          </w:rPr>
          <w:t>Contact us</w:t>
        </w:r>
      </w:hyperlink>
    </w:p>
    <w:p w14:paraId="51D6E379" w14:textId="54903BAD" w:rsidR="00FA0643" w:rsidRDefault="690B6989" w:rsidP="00FA0643">
      <w:pPr>
        <w:rPr>
          <w:rFonts w:eastAsiaTheme="majorEastAsia" w:cs="Open Sans"/>
          <w:color w:val="2F5496" w:themeColor="accent1" w:themeShade="BF"/>
          <w:sz w:val="32"/>
          <w:szCs w:val="32"/>
        </w:rPr>
      </w:pPr>
      <w:hyperlink r:id="rId17">
        <w:r w:rsidRPr="1F89B8DD">
          <w:rPr>
            <w:rStyle w:val="Hyperlink"/>
          </w:rPr>
          <w:t>knowledge@nes.scot.nhs.uk</w:t>
        </w:r>
      </w:hyperlink>
    </w:p>
    <w:p w14:paraId="74F04AAF" w14:textId="0AD96A7D" w:rsidR="00C4504D" w:rsidRPr="00FF53AB" w:rsidRDefault="009D0A07" w:rsidP="00E33300">
      <w:pPr>
        <w:pStyle w:val="Heading1"/>
      </w:pPr>
      <w:r>
        <w:rPr>
          <w:rFonts w:ascii="Open Sans" w:hAnsi="Open Sans" w:cs="Open Sans"/>
        </w:rPr>
        <w:t>End of document</w:t>
      </w:r>
    </w:p>
    <w:sectPr w:rsidR="00C4504D" w:rsidRPr="00FF53A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9433" w14:textId="77777777" w:rsidR="00265C36" w:rsidRDefault="00265C36">
      <w:r>
        <w:separator/>
      </w:r>
    </w:p>
  </w:endnote>
  <w:endnote w:type="continuationSeparator" w:id="0">
    <w:p w14:paraId="68E70F57" w14:textId="77777777" w:rsidR="00265C36" w:rsidRDefault="00265C36">
      <w:r>
        <w:continuationSeparator/>
      </w:r>
    </w:p>
  </w:endnote>
  <w:endnote w:type="continuationNotice" w:id="1">
    <w:p w14:paraId="744FB00F" w14:textId="77777777" w:rsidR="00265C36" w:rsidRDefault="00265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93F0F" w14:paraId="6C2B9614" w14:textId="77777777" w:rsidTr="1F89B8DD">
      <w:trPr>
        <w:trHeight w:val="300"/>
      </w:trPr>
      <w:tc>
        <w:tcPr>
          <w:tcW w:w="3005" w:type="dxa"/>
        </w:tcPr>
        <w:p w14:paraId="56AE7D3D" w14:textId="7A3E502D" w:rsidR="13E93F0F" w:rsidRPr="00C134C4" w:rsidRDefault="13E93F0F" w:rsidP="13E93F0F">
          <w:pPr>
            <w:pStyle w:val="Header"/>
            <w:ind w:left="-115"/>
            <w:rPr>
              <w:rFonts w:asciiTheme="minorHAnsi" w:hAnsiTheme="minorHAnsi"/>
              <w:color w:val="A6A6A6" w:themeColor="background1" w:themeShade="A6"/>
              <w:sz w:val="22"/>
              <w:szCs w:val="22"/>
            </w:rPr>
          </w:pPr>
          <w:r w:rsidRPr="6A87623A">
            <w:rPr>
              <w:rFonts w:asciiTheme="minorHAnsi" w:hAnsiTheme="minorHAnsi"/>
              <w:color w:val="A6A6A6" w:themeColor="background1" w:themeShade="A6"/>
              <w:sz w:val="22"/>
              <w:szCs w:val="22"/>
            </w:rPr>
            <w:t>NHS Education for Scotland</w:t>
          </w:r>
        </w:p>
      </w:tc>
      <w:tc>
        <w:tcPr>
          <w:tcW w:w="3005" w:type="dxa"/>
        </w:tcPr>
        <w:p w14:paraId="420308B1" w14:textId="26A06D96" w:rsidR="13E93F0F" w:rsidRPr="00C134C4" w:rsidRDefault="1F89B8DD" w:rsidP="1F89B8DD">
          <w:pPr>
            <w:pStyle w:val="Header"/>
            <w:jc w:val="center"/>
          </w:pPr>
          <w:r w:rsidRPr="1F89B8DD">
            <w:rPr>
              <w:rFonts w:asciiTheme="minorHAnsi" w:hAnsiTheme="minorHAnsi"/>
              <w:color w:val="A6A6A6" w:themeColor="background1" w:themeShade="A6"/>
              <w:sz w:val="22"/>
              <w:szCs w:val="22"/>
            </w:rPr>
            <w:t>Knowledge Services Team</w:t>
          </w:r>
        </w:p>
      </w:tc>
      <w:tc>
        <w:tcPr>
          <w:tcW w:w="3005" w:type="dxa"/>
        </w:tcPr>
        <w:p w14:paraId="47E79127" w14:textId="77777777" w:rsidR="00C77F71" w:rsidRPr="00C134C4" w:rsidRDefault="00C77F71" w:rsidP="00C77F71">
          <w:pPr>
            <w:pStyle w:val="Header"/>
            <w:ind w:right="-115"/>
            <w:jc w:val="right"/>
            <w:rPr>
              <w:rFonts w:asciiTheme="minorHAnsi" w:hAnsiTheme="minorHAnsi"/>
              <w:color w:val="A6A6A6" w:themeColor="background1" w:themeShade="A6"/>
              <w:sz w:val="22"/>
              <w:szCs w:val="22"/>
            </w:rPr>
          </w:pPr>
          <w:r w:rsidRPr="253F8B20">
            <w:rPr>
              <w:rFonts w:asciiTheme="minorHAnsi" w:hAnsiTheme="minorHAnsi"/>
              <w:color w:val="A6A6A6" w:themeColor="background1" w:themeShade="A6"/>
              <w:sz w:val="22"/>
              <w:szCs w:val="22"/>
            </w:rPr>
            <w:t>Publish date: April 2024</w:t>
          </w:r>
        </w:p>
        <w:p w14:paraId="19B867ED" w14:textId="77777777" w:rsidR="00C77F71" w:rsidRDefault="00C77F71" w:rsidP="00C77F71">
          <w:pPr>
            <w:pStyle w:val="Header"/>
            <w:ind w:right="-115"/>
            <w:jc w:val="right"/>
            <w:rPr>
              <w:rFonts w:asciiTheme="minorHAnsi" w:hAnsiTheme="minorHAnsi"/>
              <w:color w:val="A6A6A6" w:themeColor="background1" w:themeShade="A6"/>
              <w:sz w:val="22"/>
              <w:szCs w:val="22"/>
            </w:rPr>
          </w:pPr>
          <w:r w:rsidRPr="253F8B20">
            <w:rPr>
              <w:rFonts w:asciiTheme="minorHAnsi" w:hAnsiTheme="minorHAnsi"/>
              <w:color w:val="A6A6A6" w:themeColor="background1" w:themeShade="A6"/>
              <w:sz w:val="22"/>
              <w:szCs w:val="22"/>
            </w:rPr>
            <w:t>Review</w:t>
          </w:r>
          <w:r>
            <w:rPr>
              <w:rFonts w:asciiTheme="minorHAnsi" w:hAnsiTheme="minorHAnsi"/>
              <w:color w:val="A6A6A6" w:themeColor="background1" w:themeShade="A6"/>
              <w:sz w:val="22"/>
              <w:szCs w:val="22"/>
            </w:rPr>
            <w:t>ed</w:t>
          </w:r>
          <w:r w:rsidRPr="253F8B20">
            <w:rPr>
              <w:rFonts w:asciiTheme="minorHAnsi" w:hAnsiTheme="minorHAnsi"/>
              <w:color w:val="A6A6A6" w:themeColor="background1" w:themeShade="A6"/>
              <w:sz w:val="22"/>
              <w:szCs w:val="22"/>
            </w:rPr>
            <w:t xml:space="preserve">: </w:t>
          </w:r>
          <w:r>
            <w:rPr>
              <w:rFonts w:asciiTheme="minorHAnsi" w:hAnsiTheme="minorHAnsi"/>
              <w:color w:val="A6A6A6" w:themeColor="background1" w:themeShade="A6"/>
              <w:sz w:val="22"/>
              <w:szCs w:val="22"/>
            </w:rPr>
            <w:t>April</w:t>
          </w:r>
          <w:r w:rsidRPr="253F8B20">
            <w:rPr>
              <w:rFonts w:asciiTheme="minorHAnsi" w:hAnsiTheme="minorHAnsi"/>
              <w:color w:val="A6A6A6" w:themeColor="background1" w:themeShade="A6"/>
              <w:sz w:val="22"/>
              <w:szCs w:val="22"/>
            </w:rPr>
            <w:t xml:space="preserve"> 2025</w:t>
          </w:r>
        </w:p>
        <w:p w14:paraId="2CB72F12" w14:textId="5277B202" w:rsidR="13E93F0F" w:rsidRPr="00C134C4" w:rsidRDefault="00C77F71" w:rsidP="00C77F71">
          <w:pPr>
            <w:pStyle w:val="Header"/>
            <w:ind w:right="-115"/>
            <w:jc w:val="right"/>
            <w:rPr>
              <w:rFonts w:asciiTheme="minorHAnsi" w:hAnsiTheme="minorHAnsi"/>
              <w:color w:val="A6A6A6" w:themeColor="background1" w:themeShade="A6"/>
              <w:sz w:val="22"/>
              <w:szCs w:val="22"/>
            </w:rPr>
          </w:pPr>
          <w:r>
            <w:rPr>
              <w:rFonts w:asciiTheme="minorHAnsi" w:hAnsiTheme="minorHAnsi"/>
              <w:color w:val="A6A6A6" w:themeColor="background1" w:themeShade="A6"/>
              <w:sz w:val="22"/>
              <w:szCs w:val="22"/>
            </w:rPr>
            <w:t>Next review: April 2026</w:t>
          </w:r>
        </w:p>
      </w:tc>
    </w:tr>
  </w:tbl>
  <w:p w14:paraId="68233D16" w14:textId="4E7B4905" w:rsidR="13E93F0F" w:rsidRDefault="13E93F0F" w:rsidP="13E9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A97E" w14:textId="77777777" w:rsidR="00265C36" w:rsidRDefault="00265C36">
      <w:r>
        <w:separator/>
      </w:r>
    </w:p>
  </w:footnote>
  <w:footnote w:type="continuationSeparator" w:id="0">
    <w:p w14:paraId="0470AB0F" w14:textId="77777777" w:rsidR="00265C36" w:rsidRDefault="00265C36">
      <w:r>
        <w:continuationSeparator/>
      </w:r>
    </w:p>
  </w:footnote>
  <w:footnote w:type="continuationNotice" w:id="1">
    <w:p w14:paraId="67A41E3E" w14:textId="77777777" w:rsidR="00265C36" w:rsidRDefault="00265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93F0F" w14:paraId="31BA94A3" w14:textId="77777777" w:rsidTr="13E93F0F">
      <w:trPr>
        <w:trHeight w:val="300"/>
      </w:trPr>
      <w:tc>
        <w:tcPr>
          <w:tcW w:w="3005" w:type="dxa"/>
        </w:tcPr>
        <w:p w14:paraId="49312B40" w14:textId="20DBD926" w:rsidR="13E93F0F" w:rsidRPr="00C134C4" w:rsidRDefault="13E93F0F" w:rsidP="13E93F0F">
          <w:pPr>
            <w:pStyle w:val="Header"/>
            <w:ind w:left="-115"/>
            <w:rPr>
              <w:rFonts w:asciiTheme="minorHAnsi" w:hAnsiTheme="minorHAnsi"/>
              <w:color w:val="A6A6A6" w:themeColor="background1" w:themeShade="A6"/>
              <w:sz w:val="22"/>
              <w:szCs w:val="22"/>
            </w:rPr>
          </w:pPr>
          <w:r w:rsidRPr="6A87623A">
            <w:rPr>
              <w:rFonts w:asciiTheme="minorHAnsi" w:hAnsiTheme="minorHAnsi"/>
              <w:color w:val="A6A6A6" w:themeColor="background1" w:themeShade="A6"/>
              <w:sz w:val="22"/>
              <w:szCs w:val="22"/>
            </w:rPr>
            <w:t xml:space="preserve">NHS Education for Scotland </w:t>
          </w:r>
        </w:p>
      </w:tc>
      <w:tc>
        <w:tcPr>
          <w:tcW w:w="3005" w:type="dxa"/>
        </w:tcPr>
        <w:p w14:paraId="56FEDB4C" w14:textId="25D24A3C" w:rsidR="13E93F0F" w:rsidRPr="00C134C4" w:rsidRDefault="00E23689" w:rsidP="13E93F0F">
          <w:pPr>
            <w:pStyle w:val="Header"/>
            <w:jc w:val="center"/>
            <w:rPr>
              <w:rFonts w:asciiTheme="minorHAnsi" w:hAnsiTheme="minorHAnsi"/>
              <w:color w:val="A6A6A6" w:themeColor="background1" w:themeShade="A6"/>
              <w:sz w:val="22"/>
              <w:szCs w:val="22"/>
            </w:rPr>
          </w:pPr>
          <w:r>
            <w:rPr>
              <w:rFonts w:asciiTheme="minorHAnsi" w:hAnsiTheme="minorHAnsi"/>
              <w:color w:val="A6A6A6" w:themeColor="background1" w:themeShade="A6"/>
              <w:sz w:val="22"/>
              <w:szCs w:val="22"/>
            </w:rPr>
            <w:t>Video transcript</w:t>
          </w:r>
        </w:p>
      </w:tc>
      <w:tc>
        <w:tcPr>
          <w:tcW w:w="3005" w:type="dxa"/>
        </w:tcPr>
        <w:p w14:paraId="55E18CDF" w14:textId="0F37A5E1" w:rsidR="13E93F0F" w:rsidRPr="00C134C4" w:rsidRDefault="00E23689" w:rsidP="13E93F0F">
          <w:pPr>
            <w:pStyle w:val="Header"/>
            <w:ind w:right="-115"/>
            <w:jc w:val="right"/>
            <w:rPr>
              <w:rFonts w:asciiTheme="minorHAnsi" w:hAnsiTheme="minorHAnsi"/>
              <w:color w:val="A6A6A6" w:themeColor="background1" w:themeShade="A6"/>
              <w:sz w:val="22"/>
              <w:szCs w:val="22"/>
            </w:rPr>
          </w:pPr>
          <w:r>
            <w:rPr>
              <w:rFonts w:asciiTheme="minorHAnsi" w:hAnsiTheme="minorHAnsi"/>
              <w:color w:val="A6A6A6" w:themeColor="background1" w:themeShade="A6"/>
              <w:sz w:val="22"/>
              <w:szCs w:val="22"/>
            </w:rPr>
            <w:t>2024</w:t>
          </w:r>
        </w:p>
      </w:tc>
    </w:tr>
  </w:tbl>
  <w:p w14:paraId="1CB9A686" w14:textId="427B66B3" w:rsidR="13E93F0F" w:rsidRDefault="13E93F0F" w:rsidP="13E93F0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16A9"/>
    <w:multiLevelType w:val="hybridMultilevel"/>
    <w:tmpl w:val="1E922E96"/>
    <w:lvl w:ilvl="0" w:tplc="0809000F">
      <w:start w:val="1"/>
      <w:numFmt w:val="decimal"/>
      <w:lvlText w:val="%1."/>
      <w:lvlJc w:val="left"/>
      <w:pPr>
        <w:ind w:left="720" w:hanging="360"/>
      </w:pPr>
      <w:rPr>
        <w:rFonts w:hint="default"/>
      </w:rPr>
    </w:lvl>
    <w:lvl w:ilvl="1" w:tplc="49244324">
      <w:start w:val="1"/>
      <w:numFmt w:val="bullet"/>
      <w:lvlText w:val="o"/>
      <w:lvlJc w:val="left"/>
      <w:pPr>
        <w:ind w:left="1440" w:hanging="360"/>
      </w:pPr>
      <w:rPr>
        <w:rFonts w:ascii="Courier New" w:hAnsi="Courier New" w:hint="default"/>
      </w:rPr>
    </w:lvl>
    <w:lvl w:ilvl="2" w:tplc="4B6CCCB4">
      <w:start w:val="1"/>
      <w:numFmt w:val="bullet"/>
      <w:lvlText w:val=""/>
      <w:lvlJc w:val="left"/>
      <w:pPr>
        <w:ind w:left="2160" w:hanging="360"/>
      </w:pPr>
      <w:rPr>
        <w:rFonts w:ascii="Wingdings" w:hAnsi="Wingdings" w:hint="default"/>
      </w:rPr>
    </w:lvl>
    <w:lvl w:ilvl="3" w:tplc="9AE8416C">
      <w:start w:val="1"/>
      <w:numFmt w:val="bullet"/>
      <w:lvlText w:val=""/>
      <w:lvlJc w:val="left"/>
      <w:pPr>
        <w:ind w:left="2880" w:hanging="360"/>
      </w:pPr>
      <w:rPr>
        <w:rFonts w:ascii="Symbol" w:hAnsi="Symbol" w:hint="default"/>
      </w:rPr>
    </w:lvl>
    <w:lvl w:ilvl="4" w:tplc="5560A314">
      <w:start w:val="1"/>
      <w:numFmt w:val="bullet"/>
      <w:lvlText w:val="o"/>
      <w:lvlJc w:val="left"/>
      <w:pPr>
        <w:ind w:left="3600" w:hanging="360"/>
      </w:pPr>
      <w:rPr>
        <w:rFonts w:ascii="Courier New" w:hAnsi="Courier New" w:hint="default"/>
      </w:rPr>
    </w:lvl>
    <w:lvl w:ilvl="5" w:tplc="B5EE1460">
      <w:start w:val="1"/>
      <w:numFmt w:val="bullet"/>
      <w:lvlText w:val=""/>
      <w:lvlJc w:val="left"/>
      <w:pPr>
        <w:ind w:left="4320" w:hanging="360"/>
      </w:pPr>
      <w:rPr>
        <w:rFonts w:ascii="Wingdings" w:hAnsi="Wingdings" w:hint="default"/>
      </w:rPr>
    </w:lvl>
    <w:lvl w:ilvl="6" w:tplc="11625C1A">
      <w:start w:val="1"/>
      <w:numFmt w:val="bullet"/>
      <w:lvlText w:val=""/>
      <w:lvlJc w:val="left"/>
      <w:pPr>
        <w:ind w:left="5040" w:hanging="360"/>
      </w:pPr>
      <w:rPr>
        <w:rFonts w:ascii="Symbol" w:hAnsi="Symbol" w:hint="default"/>
      </w:rPr>
    </w:lvl>
    <w:lvl w:ilvl="7" w:tplc="A32C3FCE">
      <w:start w:val="1"/>
      <w:numFmt w:val="bullet"/>
      <w:lvlText w:val="o"/>
      <w:lvlJc w:val="left"/>
      <w:pPr>
        <w:ind w:left="5760" w:hanging="360"/>
      </w:pPr>
      <w:rPr>
        <w:rFonts w:ascii="Courier New" w:hAnsi="Courier New" w:hint="default"/>
      </w:rPr>
    </w:lvl>
    <w:lvl w:ilvl="8" w:tplc="0EC2998A">
      <w:start w:val="1"/>
      <w:numFmt w:val="bullet"/>
      <w:lvlText w:val=""/>
      <w:lvlJc w:val="left"/>
      <w:pPr>
        <w:ind w:left="6480" w:hanging="360"/>
      </w:pPr>
      <w:rPr>
        <w:rFonts w:ascii="Wingdings" w:hAnsi="Wingdings" w:hint="default"/>
      </w:rPr>
    </w:lvl>
  </w:abstractNum>
  <w:abstractNum w:abstractNumId="1" w15:restartNumberingAfterBreak="0">
    <w:nsid w:val="14E37443"/>
    <w:multiLevelType w:val="hybridMultilevel"/>
    <w:tmpl w:val="9288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67678"/>
    <w:multiLevelType w:val="hybridMultilevel"/>
    <w:tmpl w:val="49BE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2A14"/>
    <w:multiLevelType w:val="hybridMultilevel"/>
    <w:tmpl w:val="A4DC2B2C"/>
    <w:lvl w:ilvl="0" w:tplc="F7C01B5A">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85A39"/>
    <w:multiLevelType w:val="hybridMultilevel"/>
    <w:tmpl w:val="F10C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51A"/>
    <w:multiLevelType w:val="hybridMultilevel"/>
    <w:tmpl w:val="CE7A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3AA34"/>
    <w:multiLevelType w:val="hybridMultilevel"/>
    <w:tmpl w:val="CB38B7FE"/>
    <w:lvl w:ilvl="0" w:tplc="17686E64">
      <w:start w:val="1"/>
      <w:numFmt w:val="bullet"/>
      <w:lvlText w:val="o"/>
      <w:lvlJc w:val="left"/>
      <w:pPr>
        <w:ind w:left="720" w:hanging="360"/>
      </w:pPr>
      <w:rPr>
        <w:rFonts w:ascii="Courier New" w:hAnsi="Courier New" w:hint="default"/>
      </w:rPr>
    </w:lvl>
    <w:lvl w:ilvl="1" w:tplc="85EC55F4">
      <w:start w:val="1"/>
      <w:numFmt w:val="bullet"/>
      <w:lvlText w:val="o"/>
      <w:lvlJc w:val="left"/>
      <w:pPr>
        <w:ind w:left="1440" w:hanging="360"/>
      </w:pPr>
      <w:rPr>
        <w:rFonts w:ascii="Courier New" w:hAnsi="Courier New" w:hint="default"/>
      </w:rPr>
    </w:lvl>
    <w:lvl w:ilvl="2" w:tplc="DDFEFF16">
      <w:start w:val="1"/>
      <w:numFmt w:val="bullet"/>
      <w:lvlText w:val=""/>
      <w:lvlJc w:val="left"/>
      <w:pPr>
        <w:ind w:left="2160" w:hanging="360"/>
      </w:pPr>
      <w:rPr>
        <w:rFonts w:ascii="Wingdings" w:hAnsi="Wingdings" w:hint="default"/>
      </w:rPr>
    </w:lvl>
    <w:lvl w:ilvl="3" w:tplc="7E56339E">
      <w:start w:val="1"/>
      <w:numFmt w:val="bullet"/>
      <w:lvlText w:val=""/>
      <w:lvlJc w:val="left"/>
      <w:pPr>
        <w:ind w:left="2880" w:hanging="360"/>
      </w:pPr>
      <w:rPr>
        <w:rFonts w:ascii="Symbol" w:hAnsi="Symbol" w:hint="default"/>
      </w:rPr>
    </w:lvl>
    <w:lvl w:ilvl="4" w:tplc="9E1E4C1C">
      <w:start w:val="1"/>
      <w:numFmt w:val="bullet"/>
      <w:lvlText w:val="o"/>
      <w:lvlJc w:val="left"/>
      <w:pPr>
        <w:ind w:left="3600" w:hanging="360"/>
      </w:pPr>
      <w:rPr>
        <w:rFonts w:ascii="Courier New" w:hAnsi="Courier New" w:hint="default"/>
      </w:rPr>
    </w:lvl>
    <w:lvl w:ilvl="5" w:tplc="4F9C74DA">
      <w:start w:val="1"/>
      <w:numFmt w:val="bullet"/>
      <w:lvlText w:val=""/>
      <w:lvlJc w:val="left"/>
      <w:pPr>
        <w:ind w:left="4320" w:hanging="360"/>
      </w:pPr>
      <w:rPr>
        <w:rFonts w:ascii="Wingdings" w:hAnsi="Wingdings" w:hint="default"/>
      </w:rPr>
    </w:lvl>
    <w:lvl w:ilvl="6" w:tplc="3E84DF26">
      <w:start w:val="1"/>
      <w:numFmt w:val="bullet"/>
      <w:lvlText w:val=""/>
      <w:lvlJc w:val="left"/>
      <w:pPr>
        <w:ind w:left="5040" w:hanging="360"/>
      </w:pPr>
      <w:rPr>
        <w:rFonts w:ascii="Symbol" w:hAnsi="Symbol" w:hint="default"/>
      </w:rPr>
    </w:lvl>
    <w:lvl w:ilvl="7" w:tplc="378A082A">
      <w:start w:val="1"/>
      <w:numFmt w:val="bullet"/>
      <w:lvlText w:val="o"/>
      <w:lvlJc w:val="left"/>
      <w:pPr>
        <w:ind w:left="5760" w:hanging="360"/>
      </w:pPr>
      <w:rPr>
        <w:rFonts w:ascii="Courier New" w:hAnsi="Courier New" w:hint="default"/>
      </w:rPr>
    </w:lvl>
    <w:lvl w:ilvl="8" w:tplc="A51E0820">
      <w:start w:val="1"/>
      <w:numFmt w:val="bullet"/>
      <w:lvlText w:val=""/>
      <w:lvlJc w:val="left"/>
      <w:pPr>
        <w:ind w:left="6480" w:hanging="360"/>
      </w:pPr>
      <w:rPr>
        <w:rFonts w:ascii="Wingdings" w:hAnsi="Wingdings" w:hint="default"/>
      </w:rPr>
    </w:lvl>
  </w:abstractNum>
  <w:abstractNum w:abstractNumId="7" w15:restartNumberingAfterBreak="0">
    <w:nsid w:val="3BD16F82"/>
    <w:multiLevelType w:val="multilevel"/>
    <w:tmpl w:val="1FE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84F48"/>
    <w:multiLevelType w:val="hybridMultilevel"/>
    <w:tmpl w:val="1B5CEE3C"/>
    <w:lvl w:ilvl="0" w:tplc="22CC61BE">
      <w:start w:val="1"/>
      <w:numFmt w:val="bullet"/>
      <w:lvlText w:val=""/>
      <w:lvlJc w:val="left"/>
      <w:pPr>
        <w:ind w:left="720" w:hanging="360"/>
      </w:pPr>
      <w:rPr>
        <w:rFonts w:ascii="Symbol" w:hAnsi="Symbol" w:hint="default"/>
      </w:rPr>
    </w:lvl>
    <w:lvl w:ilvl="1" w:tplc="280CD4F0">
      <w:start w:val="1"/>
      <w:numFmt w:val="bullet"/>
      <w:lvlText w:val="o"/>
      <w:lvlJc w:val="left"/>
      <w:pPr>
        <w:ind w:left="1440" w:hanging="360"/>
      </w:pPr>
      <w:rPr>
        <w:rFonts w:ascii="Courier New" w:hAnsi="Courier New" w:hint="default"/>
      </w:rPr>
    </w:lvl>
    <w:lvl w:ilvl="2" w:tplc="B20AB086">
      <w:start w:val="1"/>
      <w:numFmt w:val="bullet"/>
      <w:lvlText w:val=""/>
      <w:lvlJc w:val="left"/>
      <w:pPr>
        <w:ind w:left="2160" w:hanging="360"/>
      </w:pPr>
      <w:rPr>
        <w:rFonts w:ascii="Wingdings" w:hAnsi="Wingdings" w:hint="default"/>
      </w:rPr>
    </w:lvl>
    <w:lvl w:ilvl="3" w:tplc="9C060DEC">
      <w:start w:val="1"/>
      <w:numFmt w:val="bullet"/>
      <w:lvlText w:val=""/>
      <w:lvlJc w:val="left"/>
      <w:pPr>
        <w:ind w:left="2880" w:hanging="360"/>
      </w:pPr>
      <w:rPr>
        <w:rFonts w:ascii="Symbol" w:hAnsi="Symbol" w:hint="default"/>
      </w:rPr>
    </w:lvl>
    <w:lvl w:ilvl="4" w:tplc="5CC2D994">
      <w:start w:val="1"/>
      <w:numFmt w:val="bullet"/>
      <w:lvlText w:val="o"/>
      <w:lvlJc w:val="left"/>
      <w:pPr>
        <w:ind w:left="3600" w:hanging="360"/>
      </w:pPr>
      <w:rPr>
        <w:rFonts w:ascii="Courier New" w:hAnsi="Courier New" w:hint="default"/>
      </w:rPr>
    </w:lvl>
    <w:lvl w:ilvl="5" w:tplc="B1D8343C">
      <w:start w:val="1"/>
      <w:numFmt w:val="bullet"/>
      <w:lvlText w:val=""/>
      <w:lvlJc w:val="left"/>
      <w:pPr>
        <w:ind w:left="4320" w:hanging="360"/>
      </w:pPr>
      <w:rPr>
        <w:rFonts w:ascii="Wingdings" w:hAnsi="Wingdings" w:hint="default"/>
      </w:rPr>
    </w:lvl>
    <w:lvl w:ilvl="6" w:tplc="58726288">
      <w:start w:val="1"/>
      <w:numFmt w:val="bullet"/>
      <w:lvlText w:val=""/>
      <w:lvlJc w:val="left"/>
      <w:pPr>
        <w:ind w:left="5040" w:hanging="360"/>
      </w:pPr>
      <w:rPr>
        <w:rFonts w:ascii="Symbol" w:hAnsi="Symbol" w:hint="default"/>
      </w:rPr>
    </w:lvl>
    <w:lvl w:ilvl="7" w:tplc="9A5C2F1A">
      <w:start w:val="1"/>
      <w:numFmt w:val="bullet"/>
      <w:lvlText w:val="o"/>
      <w:lvlJc w:val="left"/>
      <w:pPr>
        <w:ind w:left="5760" w:hanging="360"/>
      </w:pPr>
      <w:rPr>
        <w:rFonts w:ascii="Courier New" w:hAnsi="Courier New" w:hint="default"/>
      </w:rPr>
    </w:lvl>
    <w:lvl w:ilvl="8" w:tplc="7CC0590E">
      <w:start w:val="1"/>
      <w:numFmt w:val="bullet"/>
      <w:lvlText w:val=""/>
      <w:lvlJc w:val="left"/>
      <w:pPr>
        <w:ind w:left="6480" w:hanging="360"/>
      </w:pPr>
      <w:rPr>
        <w:rFonts w:ascii="Wingdings" w:hAnsi="Wingdings" w:hint="default"/>
      </w:rPr>
    </w:lvl>
  </w:abstractNum>
  <w:num w:numId="1" w16cid:durableId="1359624778">
    <w:abstractNumId w:val="6"/>
  </w:num>
  <w:num w:numId="2" w16cid:durableId="1088388827">
    <w:abstractNumId w:val="8"/>
  </w:num>
  <w:num w:numId="3" w16cid:durableId="295382431">
    <w:abstractNumId w:val="1"/>
  </w:num>
  <w:num w:numId="4" w16cid:durableId="1777018033">
    <w:abstractNumId w:val="2"/>
  </w:num>
  <w:num w:numId="5" w16cid:durableId="1561750059">
    <w:abstractNumId w:val="4"/>
  </w:num>
  <w:num w:numId="6" w16cid:durableId="78724052">
    <w:abstractNumId w:val="0"/>
  </w:num>
  <w:num w:numId="7" w16cid:durableId="590432808">
    <w:abstractNumId w:val="5"/>
  </w:num>
  <w:num w:numId="8" w16cid:durableId="370694269">
    <w:abstractNumId w:val="7"/>
  </w:num>
  <w:num w:numId="9" w16cid:durableId="1194921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C"/>
    <w:rsid w:val="000154FE"/>
    <w:rsid w:val="00036EA9"/>
    <w:rsid w:val="000729FA"/>
    <w:rsid w:val="00092EF1"/>
    <w:rsid w:val="000949AA"/>
    <w:rsid w:val="000A1C3A"/>
    <w:rsid w:val="000A2233"/>
    <w:rsid w:val="000B7CEC"/>
    <w:rsid w:val="000C1C60"/>
    <w:rsid w:val="000C212C"/>
    <w:rsid w:val="000E3AB7"/>
    <w:rsid w:val="000F1B7D"/>
    <w:rsid w:val="00122658"/>
    <w:rsid w:val="001272E1"/>
    <w:rsid w:val="00131949"/>
    <w:rsid w:val="00146351"/>
    <w:rsid w:val="00173048"/>
    <w:rsid w:val="00183D9A"/>
    <w:rsid w:val="001A1A3A"/>
    <w:rsid w:val="001B125B"/>
    <w:rsid w:val="001B6847"/>
    <w:rsid w:val="001C327B"/>
    <w:rsid w:val="002052AB"/>
    <w:rsid w:val="00207AAC"/>
    <w:rsid w:val="0021498F"/>
    <w:rsid w:val="00223576"/>
    <w:rsid w:val="002332F7"/>
    <w:rsid w:val="00265C36"/>
    <w:rsid w:val="00280BD9"/>
    <w:rsid w:val="002870DF"/>
    <w:rsid w:val="00295C56"/>
    <w:rsid w:val="002A7590"/>
    <w:rsid w:val="002B4CC4"/>
    <w:rsid w:val="002E6604"/>
    <w:rsid w:val="0032057A"/>
    <w:rsid w:val="00347758"/>
    <w:rsid w:val="003736C5"/>
    <w:rsid w:val="003850E1"/>
    <w:rsid w:val="003C3833"/>
    <w:rsid w:val="003C4FB8"/>
    <w:rsid w:val="003C6C4D"/>
    <w:rsid w:val="004159DF"/>
    <w:rsid w:val="004323BC"/>
    <w:rsid w:val="00455A11"/>
    <w:rsid w:val="00495D74"/>
    <w:rsid w:val="004A571A"/>
    <w:rsid w:val="004F0F99"/>
    <w:rsid w:val="00506D9D"/>
    <w:rsid w:val="00510B67"/>
    <w:rsid w:val="005437C9"/>
    <w:rsid w:val="005704B4"/>
    <w:rsid w:val="0057532A"/>
    <w:rsid w:val="00584C8A"/>
    <w:rsid w:val="00591A0C"/>
    <w:rsid w:val="005D0C78"/>
    <w:rsid w:val="005D6C6F"/>
    <w:rsid w:val="005E4B67"/>
    <w:rsid w:val="006139B3"/>
    <w:rsid w:val="006177B4"/>
    <w:rsid w:val="006233D0"/>
    <w:rsid w:val="00625EF2"/>
    <w:rsid w:val="0064364C"/>
    <w:rsid w:val="00686719"/>
    <w:rsid w:val="00693660"/>
    <w:rsid w:val="006A6BFA"/>
    <w:rsid w:val="006E40A8"/>
    <w:rsid w:val="006E5E51"/>
    <w:rsid w:val="006E761B"/>
    <w:rsid w:val="006F259B"/>
    <w:rsid w:val="00703E14"/>
    <w:rsid w:val="00753772"/>
    <w:rsid w:val="007766C2"/>
    <w:rsid w:val="0079728C"/>
    <w:rsid w:val="007C64B1"/>
    <w:rsid w:val="007E2E99"/>
    <w:rsid w:val="007F0B25"/>
    <w:rsid w:val="008026DF"/>
    <w:rsid w:val="0080285D"/>
    <w:rsid w:val="008054B5"/>
    <w:rsid w:val="0081073D"/>
    <w:rsid w:val="00822BE6"/>
    <w:rsid w:val="00837A0F"/>
    <w:rsid w:val="00881151"/>
    <w:rsid w:val="008D1A00"/>
    <w:rsid w:val="0092178E"/>
    <w:rsid w:val="00931E8A"/>
    <w:rsid w:val="00933B98"/>
    <w:rsid w:val="009910E4"/>
    <w:rsid w:val="009C7FF1"/>
    <w:rsid w:val="009D0A07"/>
    <w:rsid w:val="009D1AF6"/>
    <w:rsid w:val="009E5813"/>
    <w:rsid w:val="00A07F9E"/>
    <w:rsid w:val="00A15F07"/>
    <w:rsid w:val="00A30CE4"/>
    <w:rsid w:val="00A66218"/>
    <w:rsid w:val="00A717D6"/>
    <w:rsid w:val="00AA51C4"/>
    <w:rsid w:val="00AC3937"/>
    <w:rsid w:val="00AC620A"/>
    <w:rsid w:val="00B23224"/>
    <w:rsid w:val="00B23794"/>
    <w:rsid w:val="00B32C51"/>
    <w:rsid w:val="00B42A34"/>
    <w:rsid w:val="00B63C96"/>
    <w:rsid w:val="00BA193B"/>
    <w:rsid w:val="00BB126F"/>
    <w:rsid w:val="00C00523"/>
    <w:rsid w:val="00C02D78"/>
    <w:rsid w:val="00C134C4"/>
    <w:rsid w:val="00C27D07"/>
    <w:rsid w:val="00C35F39"/>
    <w:rsid w:val="00C4504D"/>
    <w:rsid w:val="00C77F71"/>
    <w:rsid w:val="00C9132B"/>
    <w:rsid w:val="00C9533C"/>
    <w:rsid w:val="00CA0763"/>
    <w:rsid w:val="00CC084A"/>
    <w:rsid w:val="00CE462A"/>
    <w:rsid w:val="00CE4D0D"/>
    <w:rsid w:val="00D117F1"/>
    <w:rsid w:val="00D17C6A"/>
    <w:rsid w:val="00D2041E"/>
    <w:rsid w:val="00D32D88"/>
    <w:rsid w:val="00D3657D"/>
    <w:rsid w:val="00D92FC8"/>
    <w:rsid w:val="00DA572C"/>
    <w:rsid w:val="00DA78A3"/>
    <w:rsid w:val="00DB1A62"/>
    <w:rsid w:val="00DC4C19"/>
    <w:rsid w:val="00E23689"/>
    <w:rsid w:val="00E26326"/>
    <w:rsid w:val="00E33300"/>
    <w:rsid w:val="00E4126E"/>
    <w:rsid w:val="00E702AA"/>
    <w:rsid w:val="00E82C46"/>
    <w:rsid w:val="00EB7D8B"/>
    <w:rsid w:val="00ED5D0B"/>
    <w:rsid w:val="00EE2BDF"/>
    <w:rsid w:val="00F13112"/>
    <w:rsid w:val="00F24F05"/>
    <w:rsid w:val="00F35885"/>
    <w:rsid w:val="00F36334"/>
    <w:rsid w:val="00F55AE0"/>
    <w:rsid w:val="00F55F7B"/>
    <w:rsid w:val="00F70B44"/>
    <w:rsid w:val="00F75A54"/>
    <w:rsid w:val="00F86D22"/>
    <w:rsid w:val="00F9075A"/>
    <w:rsid w:val="00F90E32"/>
    <w:rsid w:val="00F92488"/>
    <w:rsid w:val="00F95109"/>
    <w:rsid w:val="00F95580"/>
    <w:rsid w:val="00FA0643"/>
    <w:rsid w:val="00FA49DA"/>
    <w:rsid w:val="00FF1D20"/>
    <w:rsid w:val="00FF3429"/>
    <w:rsid w:val="00FF53AB"/>
    <w:rsid w:val="00FF5DEC"/>
    <w:rsid w:val="0144A97C"/>
    <w:rsid w:val="01B484FF"/>
    <w:rsid w:val="01D78DEA"/>
    <w:rsid w:val="02C59B5D"/>
    <w:rsid w:val="031AB1C6"/>
    <w:rsid w:val="03650880"/>
    <w:rsid w:val="0396D031"/>
    <w:rsid w:val="03CBF808"/>
    <w:rsid w:val="04B48803"/>
    <w:rsid w:val="04B68227"/>
    <w:rsid w:val="059314FB"/>
    <w:rsid w:val="05B39EFE"/>
    <w:rsid w:val="063C5ED8"/>
    <w:rsid w:val="06525288"/>
    <w:rsid w:val="0666B48D"/>
    <w:rsid w:val="067E211A"/>
    <w:rsid w:val="082BE5DF"/>
    <w:rsid w:val="087104F9"/>
    <w:rsid w:val="08CAB5BD"/>
    <w:rsid w:val="096ED2AF"/>
    <w:rsid w:val="097B7C8E"/>
    <w:rsid w:val="098B1539"/>
    <w:rsid w:val="0A74F3D6"/>
    <w:rsid w:val="0A827875"/>
    <w:rsid w:val="0ABEB8A7"/>
    <w:rsid w:val="0C22862A"/>
    <w:rsid w:val="0C739B67"/>
    <w:rsid w:val="0D29953A"/>
    <w:rsid w:val="0D66A361"/>
    <w:rsid w:val="0DDAF3DB"/>
    <w:rsid w:val="0E77E34F"/>
    <w:rsid w:val="0F06426D"/>
    <w:rsid w:val="1047EA67"/>
    <w:rsid w:val="10545788"/>
    <w:rsid w:val="106F89F5"/>
    <w:rsid w:val="130A8D25"/>
    <w:rsid w:val="13E93F0F"/>
    <w:rsid w:val="15A67D0E"/>
    <w:rsid w:val="160D08D1"/>
    <w:rsid w:val="16BAEDEC"/>
    <w:rsid w:val="16BC5A43"/>
    <w:rsid w:val="1721AA1A"/>
    <w:rsid w:val="174310E8"/>
    <w:rsid w:val="176EDF7A"/>
    <w:rsid w:val="17A5C3D6"/>
    <w:rsid w:val="17A8D932"/>
    <w:rsid w:val="17C0B08A"/>
    <w:rsid w:val="19712389"/>
    <w:rsid w:val="19916BF3"/>
    <w:rsid w:val="19FD43DE"/>
    <w:rsid w:val="1B7EDA93"/>
    <w:rsid w:val="1BF51B3D"/>
    <w:rsid w:val="1C544501"/>
    <w:rsid w:val="1DABFF83"/>
    <w:rsid w:val="1DF01562"/>
    <w:rsid w:val="1DF2BCF5"/>
    <w:rsid w:val="1DF8A304"/>
    <w:rsid w:val="1EAD3369"/>
    <w:rsid w:val="1F5FFFB4"/>
    <w:rsid w:val="1F89B8DD"/>
    <w:rsid w:val="2029EC53"/>
    <w:rsid w:val="204E5A3F"/>
    <w:rsid w:val="20708F09"/>
    <w:rsid w:val="20FBD015"/>
    <w:rsid w:val="21D9620E"/>
    <w:rsid w:val="225B55C3"/>
    <w:rsid w:val="2297A076"/>
    <w:rsid w:val="23625663"/>
    <w:rsid w:val="23855A57"/>
    <w:rsid w:val="2389F397"/>
    <w:rsid w:val="23B78764"/>
    <w:rsid w:val="24445D98"/>
    <w:rsid w:val="24FE26C4"/>
    <w:rsid w:val="25F12069"/>
    <w:rsid w:val="26BD9BC3"/>
    <w:rsid w:val="26CA9D65"/>
    <w:rsid w:val="272EC6E6"/>
    <w:rsid w:val="27D933F6"/>
    <w:rsid w:val="283E0CF5"/>
    <w:rsid w:val="28BD4953"/>
    <w:rsid w:val="2AA53779"/>
    <w:rsid w:val="2B0A04E5"/>
    <w:rsid w:val="2B60F0E9"/>
    <w:rsid w:val="2B7FBF5A"/>
    <w:rsid w:val="2C0A5697"/>
    <w:rsid w:val="2C38CC70"/>
    <w:rsid w:val="2CAB2FC6"/>
    <w:rsid w:val="2D2128CE"/>
    <w:rsid w:val="2DCF3DEB"/>
    <w:rsid w:val="2E362C06"/>
    <w:rsid w:val="2E94EC67"/>
    <w:rsid w:val="2EC8ADA8"/>
    <w:rsid w:val="2F39D8CB"/>
    <w:rsid w:val="2F5503FE"/>
    <w:rsid w:val="2F9802AF"/>
    <w:rsid w:val="3133D310"/>
    <w:rsid w:val="316F8EB8"/>
    <w:rsid w:val="3185A420"/>
    <w:rsid w:val="319CBB71"/>
    <w:rsid w:val="32F406A5"/>
    <w:rsid w:val="332F33D0"/>
    <w:rsid w:val="33B81A8C"/>
    <w:rsid w:val="34310E72"/>
    <w:rsid w:val="347D6836"/>
    <w:rsid w:val="34DB0F99"/>
    <w:rsid w:val="351C3814"/>
    <w:rsid w:val="35C05506"/>
    <w:rsid w:val="365DA8F1"/>
    <w:rsid w:val="3761AEB2"/>
    <w:rsid w:val="3769E7AA"/>
    <w:rsid w:val="38A50258"/>
    <w:rsid w:val="38F7F5C8"/>
    <w:rsid w:val="392D9545"/>
    <w:rsid w:val="39FE16EF"/>
    <w:rsid w:val="3A0100DC"/>
    <w:rsid w:val="3AE1A521"/>
    <w:rsid w:val="3B21214B"/>
    <w:rsid w:val="3B484911"/>
    <w:rsid w:val="3D0E219C"/>
    <w:rsid w:val="3D5C4CD9"/>
    <w:rsid w:val="3D5EA8F0"/>
    <w:rsid w:val="3D8B1A05"/>
    <w:rsid w:val="3E010160"/>
    <w:rsid w:val="3E1B30C0"/>
    <w:rsid w:val="3E5B890A"/>
    <w:rsid w:val="3E761FED"/>
    <w:rsid w:val="3E7EA56B"/>
    <w:rsid w:val="3F26EA66"/>
    <w:rsid w:val="405658DA"/>
    <w:rsid w:val="40771D1F"/>
    <w:rsid w:val="40EE6744"/>
    <w:rsid w:val="410837EE"/>
    <w:rsid w:val="41CDB55D"/>
    <w:rsid w:val="41FEA0DD"/>
    <w:rsid w:val="42895F87"/>
    <w:rsid w:val="432AD5B9"/>
    <w:rsid w:val="43E8D808"/>
    <w:rsid w:val="44139133"/>
    <w:rsid w:val="4474E93B"/>
    <w:rsid w:val="44CE7D37"/>
    <w:rsid w:val="45029794"/>
    <w:rsid w:val="4567E407"/>
    <w:rsid w:val="46358C23"/>
    <w:rsid w:val="46BE0F9C"/>
    <w:rsid w:val="472A0B04"/>
    <w:rsid w:val="47CC6B73"/>
    <w:rsid w:val="483BD7AF"/>
    <w:rsid w:val="4886C15D"/>
    <w:rsid w:val="48A24BC6"/>
    <w:rsid w:val="48EE99F7"/>
    <w:rsid w:val="4943CDE8"/>
    <w:rsid w:val="49683BD4"/>
    <w:rsid w:val="4996582A"/>
    <w:rsid w:val="49B547DE"/>
    <w:rsid w:val="4A3AE871"/>
    <w:rsid w:val="4AA08EF9"/>
    <w:rsid w:val="4ADF9E49"/>
    <w:rsid w:val="4B040C35"/>
    <w:rsid w:val="4BB24B59"/>
    <w:rsid w:val="4BCE7A6B"/>
    <w:rsid w:val="4BEB8B27"/>
    <w:rsid w:val="4C9F6AE3"/>
    <w:rsid w:val="4C9FDC96"/>
    <w:rsid w:val="4D61668F"/>
    <w:rsid w:val="4E2775AB"/>
    <w:rsid w:val="4EC0EAA8"/>
    <w:rsid w:val="4F3DB1A6"/>
    <w:rsid w:val="4F94C263"/>
    <w:rsid w:val="4FE162E1"/>
    <w:rsid w:val="5041F47D"/>
    <w:rsid w:val="506844C5"/>
    <w:rsid w:val="509C10E5"/>
    <w:rsid w:val="5105B343"/>
    <w:rsid w:val="510C7894"/>
    <w:rsid w:val="519727F4"/>
    <w:rsid w:val="52075DC9"/>
    <w:rsid w:val="52F48536"/>
    <w:rsid w:val="530F1E1A"/>
    <w:rsid w:val="5319B45D"/>
    <w:rsid w:val="538F966E"/>
    <w:rsid w:val="53A32E2A"/>
    <w:rsid w:val="53B92649"/>
    <w:rsid w:val="53E879FF"/>
    <w:rsid w:val="5465A7F3"/>
    <w:rsid w:val="54EB19E9"/>
    <w:rsid w:val="5519F927"/>
    <w:rsid w:val="5646BEDC"/>
    <w:rsid w:val="5657F06D"/>
    <w:rsid w:val="56982160"/>
    <w:rsid w:val="56B7E9FF"/>
    <w:rsid w:val="56BAB261"/>
    <w:rsid w:val="56FCD6AD"/>
    <w:rsid w:val="577BBA18"/>
    <w:rsid w:val="5785F1A0"/>
    <w:rsid w:val="579A734D"/>
    <w:rsid w:val="57E28F3D"/>
    <w:rsid w:val="583FB761"/>
    <w:rsid w:val="597E5F9E"/>
    <w:rsid w:val="59BE8B0C"/>
    <w:rsid w:val="59D66264"/>
    <w:rsid w:val="5A4F3C93"/>
    <w:rsid w:val="5A60F728"/>
    <w:rsid w:val="5A6F0864"/>
    <w:rsid w:val="5AB0CB24"/>
    <w:rsid w:val="5ABB971F"/>
    <w:rsid w:val="5B1A2FFF"/>
    <w:rsid w:val="5B5A5B6D"/>
    <w:rsid w:val="5B7A1F20"/>
    <w:rsid w:val="5C9FF2A5"/>
    <w:rsid w:val="5D6C2D0A"/>
    <w:rsid w:val="5D7CD78F"/>
    <w:rsid w:val="5DEC8804"/>
    <w:rsid w:val="5E51D0C1"/>
    <w:rsid w:val="5E66D8E2"/>
    <w:rsid w:val="5EB7F23D"/>
    <w:rsid w:val="5EEEC035"/>
    <w:rsid w:val="5F564BAE"/>
    <w:rsid w:val="60ADD4AA"/>
    <w:rsid w:val="6126A933"/>
    <w:rsid w:val="6249A50B"/>
    <w:rsid w:val="62C76FCD"/>
    <w:rsid w:val="62E942C9"/>
    <w:rsid w:val="63D3C882"/>
    <w:rsid w:val="640B11D6"/>
    <w:rsid w:val="6447BC6D"/>
    <w:rsid w:val="648C32D0"/>
    <w:rsid w:val="64E4F8AB"/>
    <w:rsid w:val="655D0FDB"/>
    <w:rsid w:val="66280331"/>
    <w:rsid w:val="66B4E56C"/>
    <w:rsid w:val="66B8CA84"/>
    <w:rsid w:val="67C3D392"/>
    <w:rsid w:val="6832403B"/>
    <w:rsid w:val="6858F060"/>
    <w:rsid w:val="68CE78A3"/>
    <w:rsid w:val="690B6989"/>
    <w:rsid w:val="69344EC4"/>
    <w:rsid w:val="6A87623A"/>
    <w:rsid w:val="6AF18E90"/>
    <w:rsid w:val="6AFE1B05"/>
    <w:rsid w:val="6B5E6EE0"/>
    <w:rsid w:val="6C73CEDA"/>
    <w:rsid w:val="6CF09483"/>
    <w:rsid w:val="6DF3F504"/>
    <w:rsid w:val="6E58B505"/>
    <w:rsid w:val="6F56C9E8"/>
    <w:rsid w:val="6FB199CD"/>
    <w:rsid w:val="6FC08412"/>
    <w:rsid w:val="6FC54733"/>
    <w:rsid w:val="6FDD532F"/>
    <w:rsid w:val="70424FCA"/>
    <w:rsid w:val="707EE06B"/>
    <w:rsid w:val="70CBE5FA"/>
    <w:rsid w:val="7115D22C"/>
    <w:rsid w:val="71327939"/>
    <w:rsid w:val="714D6A2E"/>
    <w:rsid w:val="71BDDBB9"/>
    <w:rsid w:val="71D65F7D"/>
    <w:rsid w:val="72135ABE"/>
    <w:rsid w:val="7267B65B"/>
    <w:rsid w:val="72EB5B06"/>
    <w:rsid w:val="736E4796"/>
    <w:rsid w:val="745A8B68"/>
    <w:rsid w:val="74A2569A"/>
    <w:rsid w:val="74B93C3C"/>
    <w:rsid w:val="74DCC320"/>
    <w:rsid w:val="7513355A"/>
    <w:rsid w:val="7546738C"/>
    <w:rsid w:val="7699D7D7"/>
    <w:rsid w:val="76F8366E"/>
    <w:rsid w:val="772C028E"/>
    <w:rsid w:val="78B3B3CB"/>
    <w:rsid w:val="79AE6C0B"/>
    <w:rsid w:val="7B699ED1"/>
    <w:rsid w:val="7C02F137"/>
    <w:rsid w:val="7DB098C4"/>
    <w:rsid w:val="7DC4D010"/>
    <w:rsid w:val="7F573200"/>
    <w:rsid w:val="7FF98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78A49"/>
  <w15:chartTrackingRefBased/>
  <w15:docId w15:val="{AE788E13-A335-4F3A-B589-77E33C3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37"/>
    <w:pPr>
      <w:spacing w:after="0" w:line="240" w:lineRule="auto"/>
    </w:pPr>
    <w:rPr>
      <w:rFonts w:ascii="Open Sans" w:eastAsiaTheme="minorEastAsia" w:hAnsi="Open Sans"/>
      <w:sz w:val="24"/>
      <w:szCs w:val="24"/>
    </w:rPr>
  </w:style>
  <w:style w:type="paragraph" w:styleId="Heading1">
    <w:name w:val="heading 1"/>
    <w:basedOn w:val="Normal"/>
    <w:next w:val="Normal"/>
    <w:link w:val="Heading1Char"/>
    <w:uiPriority w:val="9"/>
    <w:qFormat/>
    <w:rsid w:val="004323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0B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BC"/>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4323BC"/>
  </w:style>
  <w:style w:type="character" w:customStyle="1" w:styleId="Heading2Char">
    <w:name w:val="Heading 2 Char"/>
    <w:basedOn w:val="DefaultParagraphFont"/>
    <w:link w:val="Heading2"/>
    <w:uiPriority w:val="9"/>
    <w:rsid w:val="00510B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10B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6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C393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F924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593">
      <w:bodyDiv w:val="1"/>
      <w:marLeft w:val="0"/>
      <w:marRight w:val="0"/>
      <w:marTop w:val="0"/>
      <w:marBottom w:val="0"/>
      <w:divBdr>
        <w:top w:val="none" w:sz="0" w:space="0" w:color="auto"/>
        <w:left w:val="none" w:sz="0" w:space="0" w:color="auto"/>
        <w:bottom w:val="none" w:sz="0" w:space="0" w:color="auto"/>
        <w:right w:val="none" w:sz="0" w:space="0" w:color="auto"/>
      </w:divBdr>
    </w:div>
    <w:div w:id="434442483">
      <w:bodyDiv w:val="1"/>
      <w:marLeft w:val="0"/>
      <w:marRight w:val="0"/>
      <w:marTop w:val="0"/>
      <w:marBottom w:val="0"/>
      <w:divBdr>
        <w:top w:val="none" w:sz="0" w:space="0" w:color="auto"/>
        <w:left w:val="none" w:sz="0" w:space="0" w:color="auto"/>
        <w:bottom w:val="none" w:sz="0" w:space="0" w:color="auto"/>
        <w:right w:val="none" w:sz="0" w:space="0" w:color="auto"/>
      </w:divBdr>
      <w:divsChild>
        <w:div w:id="652755880">
          <w:marLeft w:val="0"/>
          <w:marRight w:val="0"/>
          <w:marTop w:val="0"/>
          <w:marBottom w:val="0"/>
          <w:divBdr>
            <w:top w:val="none" w:sz="0" w:space="0" w:color="auto"/>
            <w:left w:val="none" w:sz="0" w:space="0" w:color="auto"/>
            <w:bottom w:val="none" w:sz="0" w:space="0" w:color="auto"/>
            <w:right w:val="none" w:sz="0" w:space="0" w:color="auto"/>
          </w:divBdr>
          <w:divsChild>
            <w:div w:id="695539291">
              <w:marLeft w:val="0"/>
              <w:marRight w:val="0"/>
              <w:marTop w:val="0"/>
              <w:marBottom w:val="0"/>
              <w:divBdr>
                <w:top w:val="none" w:sz="0" w:space="0" w:color="auto"/>
                <w:left w:val="none" w:sz="0" w:space="0" w:color="auto"/>
                <w:bottom w:val="none" w:sz="0" w:space="0" w:color="auto"/>
                <w:right w:val="none" w:sz="0" w:space="0" w:color="auto"/>
              </w:divBdr>
            </w:div>
            <w:div w:id="664746536">
              <w:marLeft w:val="0"/>
              <w:marRight w:val="0"/>
              <w:marTop w:val="0"/>
              <w:marBottom w:val="0"/>
              <w:divBdr>
                <w:top w:val="none" w:sz="0" w:space="0" w:color="auto"/>
                <w:left w:val="none" w:sz="0" w:space="0" w:color="auto"/>
                <w:bottom w:val="none" w:sz="0" w:space="0" w:color="auto"/>
                <w:right w:val="none" w:sz="0" w:space="0" w:color="auto"/>
              </w:divBdr>
            </w:div>
          </w:divsChild>
        </w:div>
        <w:div w:id="126120559">
          <w:marLeft w:val="0"/>
          <w:marRight w:val="0"/>
          <w:marTop w:val="0"/>
          <w:marBottom w:val="0"/>
          <w:divBdr>
            <w:top w:val="none" w:sz="0" w:space="0" w:color="auto"/>
            <w:left w:val="none" w:sz="0" w:space="0" w:color="auto"/>
            <w:bottom w:val="none" w:sz="0" w:space="0" w:color="auto"/>
            <w:right w:val="none" w:sz="0" w:space="0" w:color="auto"/>
          </w:divBdr>
          <w:divsChild>
            <w:div w:id="682245664">
              <w:marLeft w:val="0"/>
              <w:marRight w:val="0"/>
              <w:marTop w:val="0"/>
              <w:marBottom w:val="0"/>
              <w:divBdr>
                <w:top w:val="none" w:sz="0" w:space="0" w:color="auto"/>
                <w:left w:val="none" w:sz="0" w:space="0" w:color="auto"/>
                <w:bottom w:val="none" w:sz="0" w:space="0" w:color="auto"/>
                <w:right w:val="none" w:sz="0" w:space="0" w:color="auto"/>
              </w:divBdr>
            </w:div>
            <w:div w:id="1580283300">
              <w:marLeft w:val="0"/>
              <w:marRight w:val="0"/>
              <w:marTop w:val="0"/>
              <w:marBottom w:val="0"/>
              <w:divBdr>
                <w:top w:val="none" w:sz="0" w:space="0" w:color="auto"/>
                <w:left w:val="none" w:sz="0" w:space="0" w:color="auto"/>
                <w:bottom w:val="none" w:sz="0" w:space="0" w:color="auto"/>
                <w:right w:val="none" w:sz="0" w:space="0" w:color="auto"/>
              </w:divBdr>
            </w:div>
            <w:div w:id="1508058285">
              <w:marLeft w:val="0"/>
              <w:marRight w:val="0"/>
              <w:marTop w:val="0"/>
              <w:marBottom w:val="0"/>
              <w:divBdr>
                <w:top w:val="none" w:sz="0" w:space="0" w:color="auto"/>
                <w:left w:val="none" w:sz="0" w:space="0" w:color="auto"/>
                <w:bottom w:val="none" w:sz="0" w:space="0" w:color="auto"/>
                <w:right w:val="none" w:sz="0" w:space="0" w:color="auto"/>
              </w:divBdr>
            </w:div>
            <w:div w:id="603878318">
              <w:marLeft w:val="0"/>
              <w:marRight w:val="0"/>
              <w:marTop w:val="0"/>
              <w:marBottom w:val="0"/>
              <w:divBdr>
                <w:top w:val="none" w:sz="0" w:space="0" w:color="auto"/>
                <w:left w:val="none" w:sz="0" w:space="0" w:color="auto"/>
                <w:bottom w:val="none" w:sz="0" w:space="0" w:color="auto"/>
                <w:right w:val="none" w:sz="0" w:space="0" w:color="auto"/>
              </w:divBdr>
            </w:div>
            <w:div w:id="2092580215">
              <w:marLeft w:val="0"/>
              <w:marRight w:val="0"/>
              <w:marTop w:val="0"/>
              <w:marBottom w:val="0"/>
              <w:divBdr>
                <w:top w:val="none" w:sz="0" w:space="0" w:color="auto"/>
                <w:left w:val="none" w:sz="0" w:space="0" w:color="auto"/>
                <w:bottom w:val="none" w:sz="0" w:space="0" w:color="auto"/>
                <w:right w:val="none" w:sz="0" w:space="0" w:color="auto"/>
              </w:divBdr>
            </w:div>
            <w:div w:id="516388235">
              <w:marLeft w:val="0"/>
              <w:marRight w:val="0"/>
              <w:marTop w:val="0"/>
              <w:marBottom w:val="0"/>
              <w:divBdr>
                <w:top w:val="none" w:sz="0" w:space="0" w:color="auto"/>
                <w:left w:val="none" w:sz="0" w:space="0" w:color="auto"/>
                <w:bottom w:val="none" w:sz="0" w:space="0" w:color="auto"/>
                <w:right w:val="none" w:sz="0" w:space="0" w:color="auto"/>
              </w:divBdr>
            </w:div>
          </w:divsChild>
        </w:div>
        <w:div w:id="116223327">
          <w:marLeft w:val="0"/>
          <w:marRight w:val="0"/>
          <w:marTop w:val="0"/>
          <w:marBottom w:val="0"/>
          <w:divBdr>
            <w:top w:val="none" w:sz="0" w:space="0" w:color="auto"/>
            <w:left w:val="none" w:sz="0" w:space="0" w:color="auto"/>
            <w:bottom w:val="none" w:sz="0" w:space="0" w:color="auto"/>
            <w:right w:val="none" w:sz="0" w:space="0" w:color="auto"/>
          </w:divBdr>
          <w:divsChild>
            <w:div w:id="860974498">
              <w:marLeft w:val="0"/>
              <w:marRight w:val="0"/>
              <w:marTop w:val="0"/>
              <w:marBottom w:val="0"/>
              <w:divBdr>
                <w:top w:val="none" w:sz="0" w:space="0" w:color="auto"/>
                <w:left w:val="none" w:sz="0" w:space="0" w:color="auto"/>
                <w:bottom w:val="none" w:sz="0" w:space="0" w:color="auto"/>
                <w:right w:val="none" w:sz="0" w:space="0" w:color="auto"/>
              </w:divBdr>
            </w:div>
          </w:divsChild>
        </w:div>
        <w:div w:id="1167209715">
          <w:marLeft w:val="0"/>
          <w:marRight w:val="0"/>
          <w:marTop w:val="0"/>
          <w:marBottom w:val="0"/>
          <w:divBdr>
            <w:top w:val="none" w:sz="0" w:space="0" w:color="auto"/>
            <w:left w:val="none" w:sz="0" w:space="0" w:color="auto"/>
            <w:bottom w:val="none" w:sz="0" w:space="0" w:color="auto"/>
            <w:right w:val="none" w:sz="0" w:space="0" w:color="auto"/>
          </w:divBdr>
          <w:divsChild>
            <w:div w:id="2001150744">
              <w:marLeft w:val="0"/>
              <w:marRight w:val="0"/>
              <w:marTop w:val="0"/>
              <w:marBottom w:val="0"/>
              <w:divBdr>
                <w:top w:val="none" w:sz="0" w:space="0" w:color="auto"/>
                <w:left w:val="none" w:sz="0" w:space="0" w:color="auto"/>
                <w:bottom w:val="none" w:sz="0" w:space="0" w:color="auto"/>
                <w:right w:val="none" w:sz="0" w:space="0" w:color="auto"/>
              </w:divBdr>
            </w:div>
            <w:div w:id="1724715691">
              <w:marLeft w:val="0"/>
              <w:marRight w:val="0"/>
              <w:marTop w:val="0"/>
              <w:marBottom w:val="0"/>
              <w:divBdr>
                <w:top w:val="none" w:sz="0" w:space="0" w:color="auto"/>
                <w:left w:val="none" w:sz="0" w:space="0" w:color="auto"/>
                <w:bottom w:val="none" w:sz="0" w:space="0" w:color="auto"/>
                <w:right w:val="none" w:sz="0" w:space="0" w:color="auto"/>
              </w:divBdr>
            </w:div>
            <w:div w:id="847136437">
              <w:marLeft w:val="0"/>
              <w:marRight w:val="0"/>
              <w:marTop w:val="0"/>
              <w:marBottom w:val="0"/>
              <w:divBdr>
                <w:top w:val="none" w:sz="0" w:space="0" w:color="auto"/>
                <w:left w:val="none" w:sz="0" w:space="0" w:color="auto"/>
                <w:bottom w:val="none" w:sz="0" w:space="0" w:color="auto"/>
                <w:right w:val="none" w:sz="0" w:space="0" w:color="auto"/>
              </w:divBdr>
            </w:div>
            <w:div w:id="773401104">
              <w:marLeft w:val="0"/>
              <w:marRight w:val="0"/>
              <w:marTop w:val="0"/>
              <w:marBottom w:val="0"/>
              <w:divBdr>
                <w:top w:val="none" w:sz="0" w:space="0" w:color="auto"/>
                <w:left w:val="none" w:sz="0" w:space="0" w:color="auto"/>
                <w:bottom w:val="none" w:sz="0" w:space="0" w:color="auto"/>
                <w:right w:val="none" w:sz="0" w:space="0" w:color="auto"/>
              </w:divBdr>
            </w:div>
            <w:div w:id="943264570">
              <w:marLeft w:val="0"/>
              <w:marRight w:val="0"/>
              <w:marTop w:val="0"/>
              <w:marBottom w:val="0"/>
              <w:divBdr>
                <w:top w:val="none" w:sz="0" w:space="0" w:color="auto"/>
                <w:left w:val="none" w:sz="0" w:space="0" w:color="auto"/>
                <w:bottom w:val="none" w:sz="0" w:space="0" w:color="auto"/>
                <w:right w:val="none" w:sz="0" w:space="0" w:color="auto"/>
              </w:divBdr>
            </w:div>
            <w:div w:id="862938888">
              <w:marLeft w:val="0"/>
              <w:marRight w:val="0"/>
              <w:marTop w:val="0"/>
              <w:marBottom w:val="0"/>
              <w:divBdr>
                <w:top w:val="none" w:sz="0" w:space="0" w:color="auto"/>
                <w:left w:val="none" w:sz="0" w:space="0" w:color="auto"/>
                <w:bottom w:val="none" w:sz="0" w:space="0" w:color="auto"/>
                <w:right w:val="none" w:sz="0" w:space="0" w:color="auto"/>
              </w:divBdr>
            </w:div>
            <w:div w:id="1260600035">
              <w:marLeft w:val="0"/>
              <w:marRight w:val="0"/>
              <w:marTop w:val="0"/>
              <w:marBottom w:val="0"/>
              <w:divBdr>
                <w:top w:val="none" w:sz="0" w:space="0" w:color="auto"/>
                <w:left w:val="none" w:sz="0" w:space="0" w:color="auto"/>
                <w:bottom w:val="none" w:sz="0" w:space="0" w:color="auto"/>
                <w:right w:val="none" w:sz="0" w:space="0" w:color="auto"/>
              </w:divBdr>
            </w:div>
            <w:div w:id="538278822">
              <w:marLeft w:val="0"/>
              <w:marRight w:val="0"/>
              <w:marTop w:val="0"/>
              <w:marBottom w:val="0"/>
              <w:divBdr>
                <w:top w:val="none" w:sz="0" w:space="0" w:color="auto"/>
                <w:left w:val="none" w:sz="0" w:space="0" w:color="auto"/>
                <w:bottom w:val="none" w:sz="0" w:space="0" w:color="auto"/>
                <w:right w:val="none" w:sz="0" w:space="0" w:color="auto"/>
              </w:divBdr>
            </w:div>
            <w:div w:id="1043020774">
              <w:marLeft w:val="0"/>
              <w:marRight w:val="0"/>
              <w:marTop w:val="0"/>
              <w:marBottom w:val="0"/>
              <w:divBdr>
                <w:top w:val="none" w:sz="0" w:space="0" w:color="auto"/>
                <w:left w:val="none" w:sz="0" w:space="0" w:color="auto"/>
                <w:bottom w:val="none" w:sz="0" w:space="0" w:color="auto"/>
                <w:right w:val="none" w:sz="0" w:space="0" w:color="auto"/>
              </w:divBdr>
            </w:div>
            <w:div w:id="194344993">
              <w:marLeft w:val="0"/>
              <w:marRight w:val="0"/>
              <w:marTop w:val="0"/>
              <w:marBottom w:val="0"/>
              <w:divBdr>
                <w:top w:val="none" w:sz="0" w:space="0" w:color="auto"/>
                <w:left w:val="none" w:sz="0" w:space="0" w:color="auto"/>
                <w:bottom w:val="none" w:sz="0" w:space="0" w:color="auto"/>
                <w:right w:val="none" w:sz="0" w:space="0" w:color="auto"/>
              </w:divBdr>
            </w:div>
          </w:divsChild>
        </w:div>
        <w:div w:id="11418284">
          <w:marLeft w:val="0"/>
          <w:marRight w:val="0"/>
          <w:marTop w:val="0"/>
          <w:marBottom w:val="0"/>
          <w:divBdr>
            <w:top w:val="none" w:sz="0" w:space="0" w:color="auto"/>
            <w:left w:val="none" w:sz="0" w:space="0" w:color="auto"/>
            <w:bottom w:val="none" w:sz="0" w:space="0" w:color="auto"/>
            <w:right w:val="none" w:sz="0" w:space="0" w:color="auto"/>
          </w:divBdr>
          <w:divsChild>
            <w:div w:id="1996256235">
              <w:marLeft w:val="0"/>
              <w:marRight w:val="0"/>
              <w:marTop w:val="0"/>
              <w:marBottom w:val="0"/>
              <w:divBdr>
                <w:top w:val="none" w:sz="0" w:space="0" w:color="auto"/>
                <w:left w:val="none" w:sz="0" w:space="0" w:color="auto"/>
                <w:bottom w:val="none" w:sz="0" w:space="0" w:color="auto"/>
                <w:right w:val="none" w:sz="0" w:space="0" w:color="auto"/>
              </w:divBdr>
            </w:div>
            <w:div w:id="535434852">
              <w:marLeft w:val="0"/>
              <w:marRight w:val="0"/>
              <w:marTop w:val="0"/>
              <w:marBottom w:val="0"/>
              <w:divBdr>
                <w:top w:val="none" w:sz="0" w:space="0" w:color="auto"/>
                <w:left w:val="none" w:sz="0" w:space="0" w:color="auto"/>
                <w:bottom w:val="none" w:sz="0" w:space="0" w:color="auto"/>
                <w:right w:val="none" w:sz="0" w:space="0" w:color="auto"/>
              </w:divBdr>
            </w:div>
            <w:div w:id="351807783">
              <w:marLeft w:val="0"/>
              <w:marRight w:val="0"/>
              <w:marTop w:val="0"/>
              <w:marBottom w:val="0"/>
              <w:divBdr>
                <w:top w:val="none" w:sz="0" w:space="0" w:color="auto"/>
                <w:left w:val="none" w:sz="0" w:space="0" w:color="auto"/>
                <w:bottom w:val="none" w:sz="0" w:space="0" w:color="auto"/>
                <w:right w:val="none" w:sz="0" w:space="0" w:color="auto"/>
              </w:divBdr>
            </w:div>
            <w:div w:id="1658458936">
              <w:marLeft w:val="0"/>
              <w:marRight w:val="0"/>
              <w:marTop w:val="0"/>
              <w:marBottom w:val="0"/>
              <w:divBdr>
                <w:top w:val="none" w:sz="0" w:space="0" w:color="auto"/>
                <w:left w:val="none" w:sz="0" w:space="0" w:color="auto"/>
                <w:bottom w:val="none" w:sz="0" w:space="0" w:color="auto"/>
                <w:right w:val="none" w:sz="0" w:space="0" w:color="auto"/>
              </w:divBdr>
            </w:div>
            <w:div w:id="1579708007">
              <w:marLeft w:val="0"/>
              <w:marRight w:val="0"/>
              <w:marTop w:val="0"/>
              <w:marBottom w:val="0"/>
              <w:divBdr>
                <w:top w:val="none" w:sz="0" w:space="0" w:color="auto"/>
                <w:left w:val="none" w:sz="0" w:space="0" w:color="auto"/>
                <w:bottom w:val="none" w:sz="0" w:space="0" w:color="auto"/>
                <w:right w:val="none" w:sz="0" w:space="0" w:color="auto"/>
              </w:divBdr>
            </w:div>
          </w:divsChild>
        </w:div>
        <w:div w:id="1051659576">
          <w:marLeft w:val="0"/>
          <w:marRight w:val="0"/>
          <w:marTop w:val="0"/>
          <w:marBottom w:val="0"/>
          <w:divBdr>
            <w:top w:val="none" w:sz="0" w:space="0" w:color="auto"/>
            <w:left w:val="none" w:sz="0" w:space="0" w:color="auto"/>
            <w:bottom w:val="none" w:sz="0" w:space="0" w:color="auto"/>
            <w:right w:val="none" w:sz="0" w:space="0" w:color="auto"/>
          </w:divBdr>
          <w:divsChild>
            <w:div w:id="1923099630">
              <w:marLeft w:val="0"/>
              <w:marRight w:val="0"/>
              <w:marTop w:val="0"/>
              <w:marBottom w:val="0"/>
              <w:divBdr>
                <w:top w:val="none" w:sz="0" w:space="0" w:color="auto"/>
                <w:left w:val="none" w:sz="0" w:space="0" w:color="auto"/>
                <w:bottom w:val="none" w:sz="0" w:space="0" w:color="auto"/>
                <w:right w:val="none" w:sz="0" w:space="0" w:color="auto"/>
              </w:divBdr>
            </w:div>
            <w:div w:id="1316883556">
              <w:marLeft w:val="0"/>
              <w:marRight w:val="0"/>
              <w:marTop w:val="0"/>
              <w:marBottom w:val="0"/>
              <w:divBdr>
                <w:top w:val="none" w:sz="0" w:space="0" w:color="auto"/>
                <w:left w:val="none" w:sz="0" w:space="0" w:color="auto"/>
                <w:bottom w:val="none" w:sz="0" w:space="0" w:color="auto"/>
                <w:right w:val="none" w:sz="0" w:space="0" w:color="auto"/>
              </w:divBdr>
            </w:div>
            <w:div w:id="1908958820">
              <w:marLeft w:val="0"/>
              <w:marRight w:val="0"/>
              <w:marTop w:val="0"/>
              <w:marBottom w:val="0"/>
              <w:divBdr>
                <w:top w:val="none" w:sz="0" w:space="0" w:color="auto"/>
                <w:left w:val="none" w:sz="0" w:space="0" w:color="auto"/>
                <w:bottom w:val="none" w:sz="0" w:space="0" w:color="auto"/>
                <w:right w:val="none" w:sz="0" w:space="0" w:color="auto"/>
              </w:divBdr>
            </w:div>
          </w:divsChild>
        </w:div>
        <w:div w:id="264195610">
          <w:marLeft w:val="0"/>
          <w:marRight w:val="0"/>
          <w:marTop w:val="0"/>
          <w:marBottom w:val="0"/>
          <w:divBdr>
            <w:top w:val="none" w:sz="0" w:space="0" w:color="auto"/>
            <w:left w:val="none" w:sz="0" w:space="0" w:color="auto"/>
            <w:bottom w:val="none" w:sz="0" w:space="0" w:color="auto"/>
            <w:right w:val="none" w:sz="0" w:space="0" w:color="auto"/>
          </w:divBdr>
          <w:divsChild>
            <w:div w:id="520775860">
              <w:marLeft w:val="0"/>
              <w:marRight w:val="0"/>
              <w:marTop w:val="0"/>
              <w:marBottom w:val="0"/>
              <w:divBdr>
                <w:top w:val="none" w:sz="0" w:space="0" w:color="auto"/>
                <w:left w:val="none" w:sz="0" w:space="0" w:color="auto"/>
                <w:bottom w:val="none" w:sz="0" w:space="0" w:color="auto"/>
                <w:right w:val="none" w:sz="0" w:space="0" w:color="auto"/>
              </w:divBdr>
            </w:div>
            <w:div w:id="1745643103">
              <w:marLeft w:val="0"/>
              <w:marRight w:val="0"/>
              <w:marTop w:val="0"/>
              <w:marBottom w:val="0"/>
              <w:divBdr>
                <w:top w:val="none" w:sz="0" w:space="0" w:color="auto"/>
                <w:left w:val="none" w:sz="0" w:space="0" w:color="auto"/>
                <w:bottom w:val="none" w:sz="0" w:space="0" w:color="auto"/>
                <w:right w:val="none" w:sz="0" w:space="0" w:color="auto"/>
              </w:divBdr>
            </w:div>
            <w:div w:id="12077855">
              <w:marLeft w:val="0"/>
              <w:marRight w:val="0"/>
              <w:marTop w:val="0"/>
              <w:marBottom w:val="0"/>
              <w:divBdr>
                <w:top w:val="none" w:sz="0" w:space="0" w:color="auto"/>
                <w:left w:val="none" w:sz="0" w:space="0" w:color="auto"/>
                <w:bottom w:val="none" w:sz="0" w:space="0" w:color="auto"/>
                <w:right w:val="none" w:sz="0" w:space="0" w:color="auto"/>
              </w:divBdr>
            </w:div>
          </w:divsChild>
        </w:div>
        <w:div w:id="1689063860">
          <w:marLeft w:val="0"/>
          <w:marRight w:val="0"/>
          <w:marTop w:val="0"/>
          <w:marBottom w:val="0"/>
          <w:divBdr>
            <w:top w:val="none" w:sz="0" w:space="0" w:color="auto"/>
            <w:left w:val="none" w:sz="0" w:space="0" w:color="auto"/>
            <w:bottom w:val="none" w:sz="0" w:space="0" w:color="auto"/>
            <w:right w:val="none" w:sz="0" w:space="0" w:color="auto"/>
          </w:divBdr>
          <w:divsChild>
            <w:div w:id="1403335760">
              <w:marLeft w:val="0"/>
              <w:marRight w:val="0"/>
              <w:marTop w:val="0"/>
              <w:marBottom w:val="0"/>
              <w:divBdr>
                <w:top w:val="none" w:sz="0" w:space="0" w:color="auto"/>
                <w:left w:val="none" w:sz="0" w:space="0" w:color="auto"/>
                <w:bottom w:val="none" w:sz="0" w:space="0" w:color="auto"/>
                <w:right w:val="none" w:sz="0" w:space="0" w:color="auto"/>
              </w:divBdr>
            </w:div>
            <w:div w:id="51001208">
              <w:marLeft w:val="0"/>
              <w:marRight w:val="0"/>
              <w:marTop w:val="0"/>
              <w:marBottom w:val="0"/>
              <w:divBdr>
                <w:top w:val="none" w:sz="0" w:space="0" w:color="auto"/>
                <w:left w:val="none" w:sz="0" w:space="0" w:color="auto"/>
                <w:bottom w:val="none" w:sz="0" w:space="0" w:color="auto"/>
                <w:right w:val="none" w:sz="0" w:space="0" w:color="auto"/>
              </w:divBdr>
            </w:div>
            <w:div w:id="320425600">
              <w:marLeft w:val="0"/>
              <w:marRight w:val="0"/>
              <w:marTop w:val="0"/>
              <w:marBottom w:val="0"/>
              <w:divBdr>
                <w:top w:val="none" w:sz="0" w:space="0" w:color="auto"/>
                <w:left w:val="none" w:sz="0" w:space="0" w:color="auto"/>
                <w:bottom w:val="none" w:sz="0" w:space="0" w:color="auto"/>
                <w:right w:val="none" w:sz="0" w:space="0" w:color="auto"/>
              </w:divBdr>
            </w:div>
            <w:div w:id="308049694">
              <w:marLeft w:val="0"/>
              <w:marRight w:val="0"/>
              <w:marTop w:val="0"/>
              <w:marBottom w:val="0"/>
              <w:divBdr>
                <w:top w:val="none" w:sz="0" w:space="0" w:color="auto"/>
                <w:left w:val="none" w:sz="0" w:space="0" w:color="auto"/>
                <w:bottom w:val="none" w:sz="0" w:space="0" w:color="auto"/>
                <w:right w:val="none" w:sz="0" w:space="0" w:color="auto"/>
              </w:divBdr>
            </w:div>
          </w:divsChild>
        </w:div>
        <w:div w:id="1689017452">
          <w:marLeft w:val="0"/>
          <w:marRight w:val="0"/>
          <w:marTop w:val="0"/>
          <w:marBottom w:val="0"/>
          <w:divBdr>
            <w:top w:val="none" w:sz="0" w:space="0" w:color="auto"/>
            <w:left w:val="none" w:sz="0" w:space="0" w:color="auto"/>
            <w:bottom w:val="none" w:sz="0" w:space="0" w:color="auto"/>
            <w:right w:val="none" w:sz="0" w:space="0" w:color="auto"/>
          </w:divBdr>
          <w:divsChild>
            <w:div w:id="831027256">
              <w:marLeft w:val="0"/>
              <w:marRight w:val="0"/>
              <w:marTop w:val="0"/>
              <w:marBottom w:val="0"/>
              <w:divBdr>
                <w:top w:val="none" w:sz="0" w:space="0" w:color="auto"/>
                <w:left w:val="none" w:sz="0" w:space="0" w:color="auto"/>
                <w:bottom w:val="none" w:sz="0" w:space="0" w:color="auto"/>
                <w:right w:val="none" w:sz="0" w:space="0" w:color="auto"/>
              </w:divBdr>
            </w:div>
            <w:div w:id="947810553">
              <w:marLeft w:val="0"/>
              <w:marRight w:val="0"/>
              <w:marTop w:val="0"/>
              <w:marBottom w:val="0"/>
              <w:divBdr>
                <w:top w:val="none" w:sz="0" w:space="0" w:color="auto"/>
                <w:left w:val="none" w:sz="0" w:space="0" w:color="auto"/>
                <w:bottom w:val="none" w:sz="0" w:space="0" w:color="auto"/>
                <w:right w:val="none" w:sz="0" w:space="0" w:color="auto"/>
              </w:divBdr>
            </w:div>
            <w:div w:id="534660354">
              <w:marLeft w:val="0"/>
              <w:marRight w:val="0"/>
              <w:marTop w:val="0"/>
              <w:marBottom w:val="0"/>
              <w:divBdr>
                <w:top w:val="none" w:sz="0" w:space="0" w:color="auto"/>
                <w:left w:val="none" w:sz="0" w:space="0" w:color="auto"/>
                <w:bottom w:val="none" w:sz="0" w:space="0" w:color="auto"/>
                <w:right w:val="none" w:sz="0" w:space="0" w:color="auto"/>
              </w:divBdr>
            </w:div>
            <w:div w:id="190343944">
              <w:marLeft w:val="0"/>
              <w:marRight w:val="0"/>
              <w:marTop w:val="0"/>
              <w:marBottom w:val="0"/>
              <w:divBdr>
                <w:top w:val="none" w:sz="0" w:space="0" w:color="auto"/>
                <w:left w:val="none" w:sz="0" w:space="0" w:color="auto"/>
                <w:bottom w:val="none" w:sz="0" w:space="0" w:color="auto"/>
                <w:right w:val="none" w:sz="0" w:space="0" w:color="auto"/>
              </w:divBdr>
            </w:div>
            <w:div w:id="1138306655">
              <w:marLeft w:val="0"/>
              <w:marRight w:val="0"/>
              <w:marTop w:val="0"/>
              <w:marBottom w:val="0"/>
              <w:divBdr>
                <w:top w:val="none" w:sz="0" w:space="0" w:color="auto"/>
                <w:left w:val="none" w:sz="0" w:space="0" w:color="auto"/>
                <w:bottom w:val="none" w:sz="0" w:space="0" w:color="auto"/>
                <w:right w:val="none" w:sz="0" w:space="0" w:color="auto"/>
              </w:divBdr>
            </w:div>
            <w:div w:id="8025133">
              <w:marLeft w:val="0"/>
              <w:marRight w:val="0"/>
              <w:marTop w:val="0"/>
              <w:marBottom w:val="0"/>
              <w:divBdr>
                <w:top w:val="none" w:sz="0" w:space="0" w:color="auto"/>
                <w:left w:val="none" w:sz="0" w:space="0" w:color="auto"/>
                <w:bottom w:val="none" w:sz="0" w:space="0" w:color="auto"/>
                <w:right w:val="none" w:sz="0" w:space="0" w:color="auto"/>
              </w:divBdr>
            </w:div>
            <w:div w:id="320692351">
              <w:marLeft w:val="0"/>
              <w:marRight w:val="0"/>
              <w:marTop w:val="0"/>
              <w:marBottom w:val="0"/>
              <w:divBdr>
                <w:top w:val="none" w:sz="0" w:space="0" w:color="auto"/>
                <w:left w:val="none" w:sz="0" w:space="0" w:color="auto"/>
                <w:bottom w:val="none" w:sz="0" w:space="0" w:color="auto"/>
                <w:right w:val="none" w:sz="0" w:space="0" w:color="auto"/>
              </w:divBdr>
            </w:div>
            <w:div w:id="27146427">
              <w:marLeft w:val="0"/>
              <w:marRight w:val="0"/>
              <w:marTop w:val="0"/>
              <w:marBottom w:val="0"/>
              <w:divBdr>
                <w:top w:val="none" w:sz="0" w:space="0" w:color="auto"/>
                <w:left w:val="none" w:sz="0" w:space="0" w:color="auto"/>
                <w:bottom w:val="none" w:sz="0" w:space="0" w:color="auto"/>
                <w:right w:val="none" w:sz="0" w:space="0" w:color="auto"/>
              </w:divBdr>
            </w:div>
          </w:divsChild>
        </w:div>
        <w:div w:id="849368469">
          <w:marLeft w:val="0"/>
          <w:marRight w:val="0"/>
          <w:marTop w:val="0"/>
          <w:marBottom w:val="0"/>
          <w:divBdr>
            <w:top w:val="none" w:sz="0" w:space="0" w:color="auto"/>
            <w:left w:val="none" w:sz="0" w:space="0" w:color="auto"/>
            <w:bottom w:val="none" w:sz="0" w:space="0" w:color="auto"/>
            <w:right w:val="none" w:sz="0" w:space="0" w:color="auto"/>
          </w:divBdr>
          <w:divsChild>
            <w:div w:id="1366826932">
              <w:marLeft w:val="0"/>
              <w:marRight w:val="0"/>
              <w:marTop w:val="0"/>
              <w:marBottom w:val="0"/>
              <w:divBdr>
                <w:top w:val="none" w:sz="0" w:space="0" w:color="auto"/>
                <w:left w:val="none" w:sz="0" w:space="0" w:color="auto"/>
                <w:bottom w:val="none" w:sz="0" w:space="0" w:color="auto"/>
                <w:right w:val="none" w:sz="0" w:space="0" w:color="auto"/>
              </w:divBdr>
            </w:div>
            <w:div w:id="1402023947">
              <w:marLeft w:val="0"/>
              <w:marRight w:val="0"/>
              <w:marTop w:val="0"/>
              <w:marBottom w:val="0"/>
              <w:divBdr>
                <w:top w:val="none" w:sz="0" w:space="0" w:color="auto"/>
                <w:left w:val="none" w:sz="0" w:space="0" w:color="auto"/>
                <w:bottom w:val="none" w:sz="0" w:space="0" w:color="auto"/>
                <w:right w:val="none" w:sz="0" w:space="0" w:color="auto"/>
              </w:divBdr>
            </w:div>
            <w:div w:id="817310567">
              <w:marLeft w:val="0"/>
              <w:marRight w:val="0"/>
              <w:marTop w:val="0"/>
              <w:marBottom w:val="0"/>
              <w:divBdr>
                <w:top w:val="none" w:sz="0" w:space="0" w:color="auto"/>
                <w:left w:val="none" w:sz="0" w:space="0" w:color="auto"/>
                <w:bottom w:val="none" w:sz="0" w:space="0" w:color="auto"/>
                <w:right w:val="none" w:sz="0" w:space="0" w:color="auto"/>
              </w:divBdr>
            </w:div>
          </w:divsChild>
        </w:div>
        <w:div w:id="764375077">
          <w:marLeft w:val="0"/>
          <w:marRight w:val="0"/>
          <w:marTop w:val="0"/>
          <w:marBottom w:val="0"/>
          <w:divBdr>
            <w:top w:val="none" w:sz="0" w:space="0" w:color="auto"/>
            <w:left w:val="none" w:sz="0" w:space="0" w:color="auto"/>
            <w:bottom w:val="none" w:sz="0" w:space="0" w:color="auto"/>
            <w:right w:val="none" w:sz="0" w:space="0" w:color="auto"/>
          </w:divBdr>
          <w:divsChild>
            <w:div w:id="1262643749">
              <w:marLeft w:val="0"/>
              <w:marRight w:val="0"/>
              <w:marTop w:val="0"/>
              <w:marBottom w:val="0"/>
              <w:divBdr>
                <w:top w:val="none" w:sz="0" w:space="0" w:color="auto"/>
                <w:left w:val="none" w:sz="0" w:space="0" w:color="auto"/>
                <w:bottom w:val="none" w:sz="0" w:space="0" w:color="auto"/>
                <w:right w:val="none" w:sz="0" w:space="0" w:color="auto"/>
              </w:divBdr>
            </w:div>
          </w:divsChild>
        </w:div>
        <w:div w:id="1341657689">
          <w:marLeft w:val="0"/>
          <w:marRight w:val="0"/>
          <w:marTop w:val="0"/>
          <w:marBottom w:val="0"/>
          <w:divBdr>
            <w:top w:val="none" w:sz="0" w:space="0" w:color="auto"/>
            <w:left w:val="none" w:sz="0" w:space="0" w:color="auto"/>
            <w:bottom w:val="none" w:sz="0" w:space="0" w:color="auto"/>
            <w:right w:val="none" w:sz="0" w:space="0" w:color="auto"/>
          </w:divBdr>
          <w:divsChild>
            <w:div w:id="2004817103">
              <w:marLeft w:val="0"/>
              <w:marRight w:val="0"/>
              <w:marTop w:val="0"/>
              <w:marBottom w:val="0"/>
              <w:divBdr>
                <w:top w:val="none" w:sz="0" w:space="0" w:color="auto"/>
                <w:left w:val="none" w:sz="0" w:space="0" w:color="auto"/>
                <w:bottom w:val="none" w:sz="0" w:space="0" w:color="auto"/>
                <w:right w:val="none" w:sz="0" w:space="0" w:color="auto"/>
              </w:divBdr>
            </w:div>
          </w:divsChild>
        </w:div>
        <w:div w:id="980841190">
          <w:marLeft w:val="0"/>
          <w:marRight w:val="0"/>
          <w:marTop w:val="0"/>
          <w:marBottom w:val="0"/>
          <w:divBdr>
            <w:top w:val="none" w:sz="0" w:space="0" w:color="auto"/>
            <w:left w:val="none" w:sz="0" w:space="0" w:color="auto"/>
            <w:bottom w:val="none" w:sz="0" w:space="0" w:color="auto"/>
            <w:right w:val="none" w:sz="0" w:space="0" w:color="auto"/>
          </w:divBdr>
          <w:divsChild>
            <w:div w:id="2103182344">
              <w:marLeft w:val="0"/>
              <w:marRight w:val="0"/>
              <w:marTop w:val="0"/>
              <w:marBottom w:val="0"/>
              <w:divBdr>
                <w:top w:val="none" w:sz="0" w:space="0" w:color="auto"/>
                <w:left w:val="none" w:sz="0" w:space="0" w:color="auto"/>
                <w:bottom w:val="none" w:sz="0" w:space="0" w:color="auto"/>
                <w:right w:val="none" w:sz="0" w:space="0" w:color="auto"/>
              </w:divBdr>
            </w:div>
          </w:divsChild>
        </w:div>
        <w:div w:id="1173762226">
          <w:marLeft w:val="0"/>
          <w:marRight w:val="0"/>
          <w:marTop w:val="0"/>
          <w:marBottom w:val="0"/>
          <w:divBdr>
            <w:top w:val="none" w:sz="0" w:space="0" w:color="auto"/>
            <w:left w:val="none" w:sz="0" w:space="0" w:color="auto"/>
            <w:bottom w:val="none" w:sz="0" w:space="0" w:color="auto"/>
            <w:right w:val="none" w:sz="0" w:space="0" w:color="auto"/>
          </w:divBdr>
          <w:divsChild>
            <w:div w:id="112941221">
              <w:marLeft w:val="0"/>
              <w:marRight w:val="0"/>
              <w:marTop w:val="0"/>
              <w:marBottom w:val="0"/>
              <w:divBdr>
                <w:top w:val="none" w:sz="0" w:space="0" w:color="auto"/>
                <w:left w:val="none" w:sz="0" w:space="0" w:color="auto"/>
                <w:bottom w:val="none" w:sz="0" w:space="0" w:color="auto"/>
                <w:right w:val="none" w:sz="0" w:space="0" w:color="auto"/>
              </w:divBdr>
            </w:div>
            <w:div w:id="1709135856">
              <w:marLeft w:val="0"/>
              <w:marRight w:val="0"/>
              <w:marTop w:val="0"/>
              <w:marBottom w:val="0"/>
              <w:divBdr>
                <w:top w:val="none" w:sz="0" w:space="0" w:color="auto"/>
                <w:left w:val="none" w:sz="0" w:space="0" w:color="auto"/>
                <w:bottom w:val="none" w:sz="0" w:space="0" w:color="auto"/>
                <w:right w:val="none" w:sz="0" w:space="0" w:color="auto"/>
              </w:divBdr>
            </w:div>
          </w:divsChild>
        </w:div>
        <w:div w:id="1942227175">
          <w:marLeft w:val="0"/>
          <w:marRight w:val="0"/>
          <w:marTop w:val="0"/>
          <w:marBottom w:val="0"/>
          <w:divBdr>
            <w:top w:val="none" w:sz="0" w:space="0" w:color="auto"/>
            <w:left w:val="none" w:sz="0" w:space="0" w:color="auto"/>
            <w:bottom w:val="none" w:sz="0" w:space="0" w:color="auto"/>
            <w:right w:val="none" w:sz="0" w:space="0" w:color="auto"/>
          </w:divBdr>
          <w:divsChild>
            <w:div w:id="1028945528">
              <w:marLeft w:val="0"/>
              <w:marRight w:val="0"/>
              <w:marTop w:val="0"/>
              <w:marBottom w:val="0"/>
              <w:divBdr>
                <w:top w:val="none" w:sz="0" w:space="0" w:color="auto"/>
                <w:left w:val="none" w:sz="0" w:space="0" w:color="auto"/>
                <w:bottom w:val="none" w:sz="0" w:space="0" w:color="auto"/>
                <w:right w:val="none" w:sz="0" w:space="0" w:color="auto"/>
              </w:divBdr>
            </w:div>
          </w:divsChild>
        </w:div>
        <w:div w:id="1930196030">
          <w:marLeft w:val="0"/>
          <w:marRight w:val="0"/>
          <w:marTop w:val="0"/>
          <w:marBottom w:val="0"/>
          <w:divBdr>
            <w:top w:val="none" w:sz="0" w:space="0" w:color="auto"/>
            <w:left w:val="none" w:sz="0" w:space="0" w:color="auto"/>
            <w:bottom w:val="none" w:sz="0" w:space="0" w:color="auto"/>
            <w:right w:val="none" w:sz="0" w:space="0" w:color="auto"/>
          </w:divBdr>
          <w:divsChild>
            <w:div w:id="1437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3081">
      <w:bodyDiv w:val="1"/>
      <w:marLeft w:val="0"/>
      <w:marRight w:val="0"/>
      <w:marTop w:val="0"/>
      <w:marBottom w:val="0"/>
      <w:divBdr>
        <w:top w:val="none" w:sz="0" w:space="0" w:color="auto"/>
        <w:left w:val="none" w:sz="0" w:space="0" w:color="auto"/>
        <w:bottom w:val="none" w:sz="0" w:space="0" w:color="auto"/>
        <w:right w:val="none" w:sz="0" w:space="0" w:color="auto"/>
      </w:divBdr>
      <w:divsChild>
        <w:div w:id="1923055005">
          <w:marLeft w:val="0"/>
          <w:marRight w:val="0"/>
          <w:marTop w:val="0"/>
          <w:marBottom w:val="0"/>
          <w:divBdr>
            <w:top w:val="none" w:sz="0" w:space="0" w:color="auto"/>
            <w:left w:val="none" w:sz="0" w:space="0" w:color="auto"/>
            <w:bottom w:val="none" w:sz="0" w:space="0" w:color="auto"/>
            <w:right w:val="none" w:sz="0" w:space="0" w:color="auto"/>
          </w:divBdr>
          <w:divsChild>
            <w:div w:id="1687443903">
              <w:marLeft w:val="0"/>
              <w:marRight w:val="0"/>
              <w:marTop w:val="0"/>
              <w:marBottom w:val="0"/>
              <w:divBdr>
                <w:top w:val="none" w:sz="0" w:space="0" w:color="auto"/>
                <w:left w:val="none" w:sz="0" w:space="0" w:color="auto"/>
                <w:bottom w:val="none" w:sz="0" w:space="0" w:color="auto"/>
                <w:right w:val="none" w:sz="0" w:space="0" w:color="auto"/>
              </w:divBdr>
            </w:div>
            <w:div w:id="179777112">
              <w:marLeft w:val="0"/>
              <w:marRight w:val="0"/>
              <w:marTop w:val="0"/>
              <w:marBottom w:val="0"/>
              <w:divBdr>
                <w:top w:val="none" w:sz="0" w:space="0" w:color="auto"/>
                <w:left w:val="none" w:sz="0" w:space="0" w:color="auto"/>
                <w:bottom w:val="none" w:sz="0" w:space="0" w:color="auto"/>
                <w:right w:val="none" w:sz="0" w:space="0" w:color="auto"/>
              </w:divBdr>
            </w:div>
          </w:divsChild>
        </w:div>
        <w:div w:id="697971058">
          <w:marLeft w:val="0"/>
          <w:marRight w:val="0"/>
          <w:marTop w:val="0"/>
          <w:marBottom w:val="0"/>
          <w:divBdr>
            <w:top w:val="none" w:sz="0" w:space="0" w:color="auto"/>
            <w:left w:val="none" w:sz="0" w:space="0" w:color="auto"/>
            <w:bottom w:val="none" w:sz="0" w:space="0" w:color="auto"/>
            <w:right w:val="none" w:sz="0" w:space="0" w:color="auto"/>
          </w:divBdr>
          <w:divsChild>
            <w:div w:id="331373269">
              <w:marLeft w:val="0"/>
              <w:marRight w:val="0"/>
              <w:marTop w:val="0"/>
              <w:marBottom w:val="0"/>
              <w:divBdr>
                <w:top w:val="none" w:sz="0" w:space="0" w:color="auto"/>
                <w:left w:val="none" w:sz="0" w:space="0" w:color="auto"/>
                <w:bottom w:val="none" w:sz="0" w:space="0" w:color="auto"/>
                <w:right w:val="none" w:sz="0" w:space="0" w:color="auto"/>
              </w:divBdr>
            </w:div>
            <w:div w:id="1268004334">
              <w:marLeft w:val="0"/>
              <w:marRight w:val="0"/>
              <w:marTop w:val="0"/>
              <w:marBottom w:val="0"/>
              <w:divBdr>
                <w:top w:val="none" w:sz="0" w:space="0" w:color="auto"/>
                <w:left w:val="none" w:sz="0" w:space="0" w:color="auto"/>
                <w:bottom w:val="none" w:sz="0" w:space="0" w:color="auto"/>
                <w:right w:val="none" w:sz="0" w:space="0" w:color="auto"/>
              </w:divBdr>
            </w:div>
            <w:div w:id="2517647">
              <w:marLeft w:val="0"/>
              <w:marRight w:val="0"/>
              <w:marTop w:val="0"/>
              <w:marBottom w:val="0"/>
              <w:divBdr>
                <w:top w:val="none" w:sz="0" w:space="0" w:color="auto"/>
                <w:left w:val="none" w:sz="0" w:space="0" w:color="auto"/>
                <w:bottom w:val="none" w:sz="0" w:space="0" w:color="auto"/>
                <w:right w:val="none" w:sz="0" w:space="0" w:color="auto"/>
              </w:divBdr>
            </w:div>
          </w:divsChild>
        </w:div>
        <w:div w:id="767966695">
          <w:marLeft w:val="0"/>
          <w:marRight w:val="0"/>
          <w:marTop w:val="0"/>
          <w:marBottom w:val="0"/>
          <w:divBdr>
            <w:top w:val="none" w:sz="0" w:space="0" w:color="auto"/>
            <w:left w:val="none" w:sz="0" w:space="0" w:color="auto"/>
            <w:bottom w:val="none" w:sz="0" w:space="0" w:color="auto"/>
            <w:right w:val="none" w:sz="0" w:space="0" w:color="auto"/>
          </w:divBdr>
          <w:divsChild>
            <w:div w:id="1797210675">
              <w:marLeft w:val="0"/>
              <w:marRight w:val="0"/>
              <w:marTop w:val="0"/>
              <w:marBottom w:val="0"/>
              <w:divBdr>
                <w:top w:val="none" w:sz="0" w:space="0" w:color="auto"/>
                <w:left w:val="none" w:sz="0" w:space="0" w:color="auto"/>
                <w:bottom w:val="none" w:sz="0" w:space="0" w:color="auto"/>
                <w:right w:val="none" w:sz="0" w:space="0" w:color="auto"/>
              </w:divBdr>
            </w:div>
          </w:divsChild>
        </w:div>
        <w:div w:id="1021013942">
          <w:marLeft w:val="0"/>
          <w:marRight w:val="0"/>
          <w:marTop w:val="0"/>
          <w:marBottom w:val="0"/>
          <w:divBdr>
            <w:top w:val="none" w:sz="0" w:space="0" w:color="auto"/>
            <w:left w:val="none" w:sz="0" w:space="0" w:color="auto"/>
            <w:bottom w:val="none" w:sz="0" w:space="0" w:color="auto"/>
            <w:right w:val="none" w:sz="0" w:space="0" w:color="auto"/>
          </w:divBdr>
          <w:divsChild>
            <w:div w:id="1788044974">
              <w:marLeft w:val="0"/>
              <w:marRight w:val="0"/>
              <w:marTop w:val="0"/>
              <w:marBottom w:val="0"/>
              <w:divBdr>
                <w:top w:val="none" w:sz="0" w:space="0" w:color="auto"/>
                <w:left w:val="none" w:sz="0" w:space="0" w:color="auto"/>
                <w:bottom w:val="none" w:sz="0" w:space="0" w:color="auto"/>
                <w:right w:val="none" w:sz="0" w:space="0" w:color="auto"/>
              </w:divBdr>
            </w:div>
          </w:divsChild>
        </w:div>
        <w:div w:id="357588056">
          <w:marLeft w:val="0"/>
          <w:marRight w:val="0"/>
          <w:marTop w:val="0"/>
          <w:marBottom w:val="0"/>
          <w:divBdr>
            <w:top w:val="none" w:sz="0" w:space="0" w:color="auto"/>
            <w:left w:val="none" w:sz="0" w:space="0" w:color="auto"/>
            <w:bottom w:val="none" w:sz="0" w:space="0" w:color="auto"/>
            <w:right w:val="none" w:sz="0" w:space="0" w:color="auto"/>
          </w:divBdr>
          <w:divsChild>
            <w:div w:id="1056977469">
              <w:marLeft w:val="0"/>
              <w:marRight w:val="0"/>
              <w:marTop w:val="0"/>
              <w:marBottom w:val="0"/>
              <w:divBdr>
                <w:top w:val="none" w:sz="0" w:space="0" w:color="auto"/>
                <w:left w:val="none" w:sz="0" w:space="0" w:color="auto"/>
                <w:bottom w:val="none" w:sz="0" w:space="0" w:color="auto"/>
                <w:right w:val="none" w:sz="0" w:space="0" w:color="auto"/>
              </w:divBdr>
            </w:div>
            <w:div w:id="1977565296">
              <w:marLeft w:val="0"/>
              <w:marRight w:val="0"/>
              <w:marTop w:val="0"/>
              <w:marBottom w:val="0"/>
              <w:divBdr>
                <w:top w:val="none" w:sz="0" w:space="0" w:color="auto"/>
                <w:left w:val="none" w:sz="0" w:space="0" w:color="auto"/>
                <w:bottom w:val="none" w:sz="0" w:space="0" w:color="auto"/>
                <w:right w:val="none" w:sz="0" w:space="0" w:color="auto"/>
              </w:divBdr>
            </w:div>
            <w:div w:id="892812505">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642267058">
              <w:marLeft w:val="0"/>
              <w:marRight w:val="0"/>
              <w:marTop w:val="0"/>
              <w:marBottom w:val="0"/>
              <w:divBdr>
                <w:top w:val="none" w:sz="0" w:space="0" w:color="auto"/>
                <w:left w:val="none" w:sz="0" w:space="0" w:color="auto"/>
                <w:bottom w:val="none" w:sz="0" w:space="0" w:color="auto"/>
                <w:right w:val="none" w:sz="0" w:space="0" w:color="auto"/>
              </w:divBdr>
            </w:div>
            <w:div w:id="184833255">
              <w:marLeft w:val="0"/>
              <w:marRight w:val="0"/>
              <w:marTop w:val="0"/>
              <w:marBottom w:val="0"/>
              <w:divBdr>
                <w:top w:val="none" w:sz="0" w:space="0" w:color="auto"/>
                <w:left w:val="none" w:sz="0" w:space="0" w:color="auto"/>
                <w:bottom w:val="none" w:sz="0" w:space="0" w:color="auto"/>
                <w:right w:val="none" w:sz="0" w:space="0" w:color="auto"/>
              </w:divBdr>
            </w:div>
            <w:div w:id="819153625">
              <w:marLeft w:val="0"/>
              <w:marRight w:val="0"/>
              <w:marTop w:val="0"/>
              <w:marBottom w:val="0"/>
              <w:divBdr>
                <w:top w:val="none" w:sz="0" w:space="0" w:color="auto"/>
                <w:left w:val="none" w:sz="0" w:space="0" w:color="auto"/>
                <w:bottom w:val="none" w:sz="0" w:space="0" w:color="auto"/>
                <w:right w:val="none" w:sz="0" w:space="0" w:color="auto"/>
              </w:divBdr>
            </w:div>
          </w:divsChild>
        </w:div>
        <w:div w:id="942109895">
          <w:marLeft w:val="0"/>
          <w:marRight w:val="0"/>
          <w:marTop w:val="0"/>
          <w:marBottom w:val="0"/>
          <w:divBdr>
            <w:top w:val="none" w:sz="0" w:space="0" w:color="auto"/>
            <w:left w:val="none" w:sz="0" w:space="0" w:color="auto"/>
            <w:bottom w:val="none" w:sz="0" w:space="0" w:color="auto"/>
            <w:right w:val="none" w:sz="0" w:space="0" w:color="auto"/>
          </w:divBdr>
          <w:divsChild>
            <w:div w:id="795685321">
              <w:marLeft w:val="0"/>
              <w:marRight w:val="0"/>
              <w:marTop w:val="0"/>
              <w:marBottom w:val="0"/>
              <w:divBdr>
                <w:top w:val="none" w:sz="0" w:space="0" w:color="auto"/>
                <w:left w:val="none" w:sz="0" w:space="0" w:color="auto"/>
                <w:bottom w:val="none" w:sz="0" w:space="0" w:color="auto"/>
                <w:right w:val="none" w:sz="0" w:space="0" w:color="auto"/>
              </w:divBdr>
            </w:div>
            <w:div w:id="1942374280">
              <w:marLeft w:val="0"/>
              <w:marRight w:val="0"/>
              <w:marTop w:val="0"/>
              <w:marBottom w:val="0"/>
              <w:divBdr>
                <w:top w:val="none" w:sz="0" w:space="0" w:color="auto"/>
                <w:left w:val="none" w:sz="0" w:space="0" w:color="auto"/>
                <w:bottom w:val="none" w:sz="0" w:space="0" w:color="auto"/>
                <w:right w:val="none" w:sz="0" w:space="0" w:color="auto"/>
              </w:divBdr>
            </w:div>
            <w:div w:id="1080062318">
              <w:marLeft w:val="0"/>
              <w:marRight w:val="0"/>
              <w:marTop w:val="0"/>
              <w:marBottom w:val="0"/>
              <w:divBdr>
                <w:top w:val="none" w:sz="0" w:space="0" w:color="auto"/>
                <w:left w:val="none" w:sz="0" w:space="0" w:color="auto"/>
                <w:bottom w:val="none" w:sz="0" w:space="0" w:color="auto"/>
                <w:right w:val="none" w:sz="0" w:space="0" w:color="auto"/>
              </w:divBdr>
            </w:div>
          </w:divsChild>
        </w:div>
        <w:div w:id="1022825378">
          <w:marLeft w:val="0"/>
          <w:marRight w:val="0"/>
          <w:marTop w:val="0"/>
          <w:marBottom w:val="0"/>
          <w:divBdr>
            <w:top w:val="none" w:sz="0" w:space="0" w:color="auto"/>
            <w:left w:val="none" w:sz="0" w:space="0" w:color="auto"/>
            <w:bottom w:val="none" w:sz="0" w:space="0" w:color="auto"/>
            <w:right w:val="none" w:sz="0" w:space="0" w:color="auto"/>
          </w:divBdr>
          <w:divsChild>
            <w:div w:id="459301356">
              <w:marLeft w:val="0"/>
              <w:marRight w:val="0"/>
              <w:marTop w:val="0"/>
              <w:marBottom w:val="0"/>
              <w:divBdr>
                <w:top w:val="none" w:sz="0" w:space="0" w:color="auto"/>
                <w:left w:val="none" w:sz="0" w:space="0" w:color="auto"/>
                <w:bottom w:val="none" w:sz="0" w:space="0" w:color="auto"/>
                <w:right w:val="none" w:sz="0" w:space="0" w:color="auto"/>
              </w:divBdr>
            </w:div>
          </w:divsChild>
        </w:div>
        <w:div w:id="933782462">
          <w:marLeft w:val="0"/>
          <w:marRight w:val="0"/>
          <w:marTop w:val="0"/>
          <w:marBottom w:val="0"/>
          <w:divBdr>
            <w:top w:val="none" w:sz="0" w:space="0" w:color="auto"/>
            <w:left w:val="none" w:sz="0" w:space="0" w:color="auto"/>
            <w:bottom w:val="none" w:sz="0" w:space="0" w:color="auto"/>
            <w:right w:val="none" w:sz="0" w:space="0" w:color="auto"/>
          </w:divBdr>
          <w:divsChild>
            <w:div w:id="1236279630">
              <w:marLeft w:val="0"/>
              <w:marRight w:val="0"/>
              <w:marTop w:val="0"/>
              <w:marBottom w:val="0"/>
              <w:divBdr>
                <w:top w:val="none" w:sz="0" w:space="0" w:color="auto"/>
                <w:left w:val="none" w:sz="0" w:space="0" w:color="auto"/>
                <w:bottom w:val="none" w:sz="0" w:space="0" w:color="auto"/>
                <w:right w:val="none" w:sz="0" w:space="0" w:color="auto"/>
              </w:divBdr>
            </w:div>
          </w:divsChild>
        </w:div>
        <w:div w:id="766466806">
          <w:marLeft w:val="0"/>
          <w:marRight w:val="0"/>
          <w:marTop w:val="0"/>
          <w:marBottom w:val="0"/>
          <w:divBdr>
            <w:top w:val="none" w:sz="0" w:space="0" w:color="auto"/>
            <w:left w:val="none" w:sz="0" w:space="0" w:color="auto"/>
            <w:bottom w:val="none" w:sz="0" w:space="0" w:color="auto"/>
            <w:right w:val="none" w:sz="0" w:space="0" w:color="auto"/>
          </w:divBdr>
          <w:divsChild>
            <w:div w:id="640381331">
              <w:marLeft w:val="0"/>
              <w:marRight w:val="0"/>
              <w:marTop w:val="0"/>
              <w:marBottom w:val="0"/>
              <w:divBdr>
                <w:top w:val="none" w:sz="0" w:space="0" w:color="auto"/>
                <w:left w:val="none" w:sz="0" w:space="0" w:color="auto"/>
                <w:bottom w:val="none" w:sz="0" w:space="0" w:color="auto"/>
                <w:right w:val="none" w:sz="0" w:space="0" w:color="auto"/>
              </w:divBdr>
            </w:div>
          </w:divsChild>
        </w:div>
        <w:div w:id="1595816587">
          <w:marLeft w:val="0"/>
          <w:marRight w:val="0"/>
          <w:marTop w:val="0"/>
          <w:marBottom w:val="0"/>
          <w:divBdr>
            <w:top w:val="none" w:sz="0" w:space="0" w:color="auto"/>
            <w:left w:val="none" w:sz="0" w:space="0" w:color="auto"/>
            <w:bottom w:val="none" w:sz="0" w:space="0" w:color="auto"/>
            <w:right w:val="none" w:sz="0" w:space="0" w:color="auto"/>
          </w:divBdr>
          <w:divsChild>
            <w:div w:id="759644510">
              <w:marLeft w:val="0"/>
              <w:marRight w:val="0"/>
              <w:marTop w:val="0"/>
              <w:marBottom w:val="0"/>
              <w:divBdr>
                <w:top w:val="none" w:sz="0" w:space="0" w:color="auto"/>
                <w:left w:val="none" w:sz="0" w:space="0" w:color="auto"/>
                <w:bottom w:val="none" w:sz="0" w:space="0" w:color="auto"/>
                <w:right w:val="none" w:sz="0" w:space="0" w:color="auto"/>
              </w:divBdr>
            </w:div>
          </w:divsChild>
        </w:div>
        <w:div w:id="834805728">
          <w:marLeft w:val="0"/>
          <w:marRight w:val="0"/>
          <w:marTop w:val="0"/>
          <w:marBottom w:val="0"/>
          <w:divBdr>
            <w:top w:val="none" w:sz="0" w:space="0" w:color="auto"/>
            <w:left w:val="none" w:sz="0" w:space="0" w:color="auto"/>
            <w:bottom w:val="none" w:sz="0" w:space="0" w:color="auto"/>
            <w:right w:val="none" w:sz="0" w:space="0" w:color="auto"/>
          </w:divBdr>
          <w:divsChild>
            <w:div w:id="2090155065">
              <w:marLeft w:val="0"/>
              <w:marRight w:val="0"/>
              <w:marTop w:val="0"/>
              <w:marBottom w:val="0"/>
              <w:divBdr>
                <w:top w:val="none" w:sz="0" w:space="0" w:color="auto"/>
                <w:left w:val="none" w:sz="0" w:space="0" w:color="auto"/>
                <w:bottom w:val="none" w:sz="0" w:space="0" w:color="auto"/>
                <w:right w:val="none" w:sz="0" w:space="0" w:color="auto"/>
              </w:divBdr>
            </w:div>
            <w:div w:id="1941645876">
              <w:marLeft w:val="0"/>
              <w:marRight w:val="0"/>
              <w:marTop w:val="0"/>
              <w:marBottom w:val="0"/>
              <w:divBdr>
                <w:top w:val="none" w:sz="0" w:space="0" w:color="auto"/>
                <w:left w:val="none" w:sz="0" w:space="0" w:color="auto"/>
                <w:bottom w:val="none" w:sz="0" w:space="0" w:color="auto"/>
                <w:right w:val="none" w:sz="0" w:space="0" w:color="auto"/>
              </w:divBdr>
            </w:div>
          </w:divsChild>
        </w:div>
        <w:div w:id="423259937">
          <w:marLeft w:val="0"/>
          <w:marRight w:val="0"/>
          <w:marTop w:val="0"/>
          <w:marBottom w:val="0"/>
          <w:divBdr>
            <w:top w:val="none" w:sz="0" w:space="0" w:color="auto"/>
            <w:left w:val="none" w:sz="0" w:space="0" w:color="auto"/>
            <w:bottom w:val="none" w:sz="0" w:space="0" w:color="auto"/>
            <w:right w:val="none" w:sz="0" w:space="0" w:color="auto"/>
          </w:divBdr>
          <w:divsChild>
            <w:div w:id="1551721219">
              <w:marLeft w:val="0"/>
              <w:marRight w:val="0"/>
              <w:marTop w:val="0"/>
              <w:marBottom w:val="0"/>
              <w:divBdr>
                <w:top w:val="none" w:sz="0" w:space="0" w:color="auto"/>
                <w:left w:val="none" w:sz="0" w:space="0" w:color="auto"/>
                <w:bottom w:val="none" w:sz="0" w:space="0" w:color="auto"/>
                <w:right w:val="none" w:sz="0" w:space="0" w:color="auto"/>
              </w:divBdr>
            </w:div>
          </w:divsChild>
        </w:div>
        <w:div w:id="1318992813">
          <w:marLeft w:val="0"/>
          <w:marRight w:val="0"/>
          <w:marTop w:val="0"/>
          <w:marBottom w:val="0"/>
          <w:divBdr>
            <w:top w:val="none" w:sz="0" w:space="0" w:color="auto"/>
            <w:left w:val="none" w:sz="0" w:space="0" w:color="auto"/>
            <w:bottom w:val="none" w:sz="0" w:space="0" w:color="auto"/>
            <w:right w:val="none" w:sz="0" w:space="0" w:color="auto"/>
          </w:divBdr>
          <w:divsChild>
            <w:div w:id="18780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80720">
      <w:bodyDiv w:val="1"/>
      <w:marLeft w:val="0"/>
      <w:marRight w:val="0"/>
      <w:marTop w:val="0"/>
      <w:marBottom w:val="0"/>
      <w:divBdr>
        <w:top w:val="none" w:sz="0" w:space="0" w:color="auto"/>
        <w:left w:val="none" w:sz="0" w:space="0" w:color="auto"/>
        <w:bottom w:val="none" w:sz="0" w:space="0" w:color="auto"/>
        <w:right w:val="none" w:sz="0" w:space="0" w:color="auto"/>
      </w:divBdr>
      <w:divsChild>
        <w:div w:id="781147647">
          <w:marLeft w:val="0"/>
          <w:marRight w:val="0"/>
          <w:marTop w:val="0"/>
          <w:marBottom w:val="0"/>
          <w:divBdr>
            <w:top w:val="none" w:sz="0" w:space="0" w:color="auto"/>
            <w:left w:val="none" w:sz="0" w:space="0" w:color="auto"/>
            <w:bottom w:val="none" w:sz="0" w:space="0" w:color="auto"/>
            <w:right w:val="none" w:sz="0" w:space="0" w:color="auto"/>
          </w:divBdr>
          <w:divsChild>
            <w:div w:id="528026562">
              <w:marLeft w:val="0"/>
              <w:marRight w:val="0"/>
              <w:marTop w:val="0"/>
              <w:marBottom w:val="0"/>
              <w:divBdr>
                <w:top w:val="none" w:sz="0" w:space="0" w:color="auto"/>
                <w:left w:val="none" w:sz="0" w:space="0" w:color="auto"/>
                <w:bottom w:val="none" w:sz="0" w:space="0" w:color="auto"/>
                <w:right w:val="none" w:sz="0" w:space="0" w:color="auto"/>
              </w:divBdr>
            </w:div>
            <w:div w:id="554851382">
              <w:marLeft w:val="0"/>
              <w:marRight w:val="0"/>
              <w:marTop w:val="0"/>
              <w:marBottom w:val="0"/>
              <w:divBdr>
                <w:top w:val="none" w:sz="0" w:space="0" w:color="auto"/>
                <w:left w:val="none" w:sz="0" w:space="0" w:color="auto"/>
                <w:bottom w:val="none" w:sz="0" w:space="0" w:color="auto"/>
                <w:right w:val="none" w:sz="0" w:space="0" w:color="auto"/>
              </w:divBdr>
            </w:div>
          </w:divsChild>
        </w:div>
        <w:div w:id="1813864125">
          <w:marLeft w:val="0"/>
          <w:marRight w:val="0"/>
          <w:marTop w:val="0"/>
          <w:marBottom w:val="0"/>
          <w:divBdr>
            <w:top w:val="none" w:sz="0" w:space="0" w:color="auto"/>
            <w:left w:val="none" w:sz="0" w:space="0" w:color="auto"/>
            <w:bottom w:val="none" w:sz="0" w:space="0" w:color="auto"/>
            <w:right w:val="none" w:sz="0" w:space="0" w:color="auto"/>
          </w:divBdr>
          <w:divsChild>
            <w:div w:id="363676515">
              <w:marLeft w:val="0"/>
              <w:marRight w:val="0"/>
              <w:marTop w:val="0"/>
              <w:marBottom w:val="0"/>
              <w:divBdr>
                <w:top w:val="none" w:sz="0" w:space="0" w:color="auto"/>
                <w:left w:val="none" w:sz="0" w:space="0" w:color="auto"/>
                <w:bottom w:val="none" w:sz="0" w:space="0" w:color="auto"/>
                <w:right w:val="none" w:sz="0" w:space="0" w:color="auto"/>
              </w:divBdr>
            </w:div>
            <w:div w:id="965695353">
              <w:marLeft w:val="0"/>
              <w:marRight w:val="0"/>
              <w:marTop w:val="0"/>
              <w:marBottom w:val="0"/>
              <w:divBdr>
                <w:top w:val="none" w:sz="0" w:space="0" w:color="auto"/>
                <w:left w:val="none" w:sz="0" w:space="0" w:color="auto"/>
                <w:bottom w:val="none" w:sz="0" w:space="0" w:color="auto"/>
                <w:right w:val="none" w:sz="0" w:space="0" w:color="auto"/>
              </w:divBdr>
            </w:div>
            <w:div w:id="1396389317">
              <w:marLeft w:val="0"/>
              <w:marRight w:val="0"/>
              <w:marTop w:val="0"/>
              <w:marBottom w:val="0"/>
              <w:divBdr>
                <w:top w:val="none" w:sz="0" w:space="0" w:color="auto"/>
                <w:left w:val="none" w:sz="0" w:space="0" w:color="auto"/>
                <w:bottom w:val="none" w:sz="0" w:space="0" w:color="auto"/>
                <w:right w:val="none" w:sz="0" w:space="0" w:color="auto"/>
              </w:divBdr>
            </w:div>
            <w:div w:id="1304701653">
              <w:marLeft w:val="0"/>
              <w:marRight w:val="0"/>
              <w:marTop w:val="0"/>
              <w:marBottom w:val="0"/>
              <w:divBdr>
                <w:top w:val="none" w:sz="0" w:space="0" w:color="auto"/>
                <w:left w:val="none" w:sz="0" w:space="0" w:color="auto"/>
                <w:bottom w:val="none" w:sz="0" w:space="0" w:color="auto"/>
                <w:right w:val="none" w:sz="0" w:space="0" w:color="auto"/>
              </w:divBdr>
            </w:div>
            <w:div w:id="970945016">
              <w:marLeft w:val="0"/>
              <w:marRight w:val="0"/>
              <w:marTop w:val="0"/>
              <w:marBottom w:val="0"/>
              <w:divBdr>
                <w:top w:val="none" w:sz="0" w:space="0" w:color="auto"/>
                <w:left w:val="none" w:sz="0" w:space="0" w:color="auto"/>
                <w:bottom w:val="none" w:sz="0" w:space="0" w:color="auto"/>
                <w:right w:val="none" w:sz="0" w:space="0" w:color="auto"/>
              </w:divBdr>
            </w:div>
          </w:divsChild>
        </w:div>
        <w:div w:id="1407075777">
          <w:marLeft w:val="0"/>
          <w:marRight w:val="0"/>
          <w:marTop w:val="0"/>
          <w:marBottom w:val="0"/>
          <w:divBdr>
            <w:top w:val="none" w:sz="0" w:space="0" w:color="auto"/>
            <w:left w:val="none" w:sz="0" w:space="0" w:color="auto"/>
            <w:bottom w:val="none" w:sz="0" w:space="0" w:color="auto"/>
            <w:right w:val="none" w:sz="0" w:space="0" w:color="auto"/>
          </w:divBdr>
          <w:divsChild>
            <w:div w:id="700595697">
              <w:marLeft w:val="0"/>
              <w:marRight w:val="0"/>
              <w:marTop w:val="0"/>
              <w:marBottom w:val="0"/>
              <w:divBdr>
                <w:top w:val="none" w:sz="0" w:space="0" w:color="auto"/>
                <w:left w:val="none" w:sz="0" w:space="0" w:color="auto"/>
                <w:bottom w:val="none" w:sz="0" w:space="0" w:color="auto"/>
                <w:right w:val="none" w:sz="0" w:space="0" w:color="auto"/>
              </w:divBdr>
            </w:div>
          </w:divsChild>
        </w:div>
        <w:div w:id="54671337">
          <w:marLeft w:val="0"/>
          <w:marRight w:val="0"/>
          <w:marTop w:val="0"/>
          <w:marBottom w:val="0"/>
          <w:divBdr>
            <w:top w:val="none" w:sz="0" w:space="0" w:color="auto"/>
            <w:left w:val="none" w:sz="0" w:space="0" w:color="auto"/>
            <w:bottom w:val="none" w:sz="0" w:space="0" w:color="auto"/>
            <w:right w:val="none" w:sz="0" w:space="0" w:color="auto"/>
          </w:divBdr>
          <w:divsChild>
            <w:div w:id="164437258">
              <w:marLeft w:val="0"/>
              <w:marRight w:val="0"/>
              <w:marTop w:val="0"/>
              <w:marBottom w:val="0"/>
              <w:divBdr>
                <w:top w:val="none" w:sz="0" w:space="0" w:color="auto"/>
                <w:left w:val="none" w:sz="0" w:space="0" w:color="auto"/>
                <w:bottom w:val="none" w:sz="0" w:space="0" w:color="auto"/>
                <w:right w:val="none" w:sz="0" w:space="0" w:color="auto"/>
              </w:divBdr>
            </w:div>
            <w:div w:id="530731459">
              <w:marLeft w:val="0"/>
              <w:marRight w:val="0"/>
              <w:marTop w:val="0"/>
              <w:marBottom w:val="0"/>
              <w:divBdr>
                <w:top w:val="none" w:sz="0" w:space="0" w:color="auto"/>
                <w:left w:val="none" w:sz="0" w:space="0" w:color="auto"/>
                <w:bottom w:val="none" w:sz="0" w:space="0" w:color="auto"/>
                <w:right w:val="none" w:sz="0" w:space="0" w:color="auto"/>
              </w:divBdr>
            </w:div>
            <w:div w:id="1218473833">
              <w:marLeft w:val="0"/>
              <w:marRight w:val="0"/>
              <w:marTop w:val="0"/>
              <w:marBottom w:val="0"/>
              <w:divBdr>
                <w:top w:val="none" w:sz="0" w:space="0" w:color="auto"/>
                <w:left w:val="none" w:sz="0" w:space="0" w:color="auto"/>
                <w:bottom w:val="none" w:sz="0" w:space="0" w:color="auto"/>
                <w:right w:val="none" w:sz="0" w:space="0" w:color="auto"/>
              </w:divBdr>
            </w:div>
            <w:div w:id="953750979">
              <w:marLeft w:val="0"/>
              <w:marRight w:val="0"/>
              <w:marTop w:val="0"/>
              <w:marBottom w:val="0"/>
              <w:divBdr>
                <w:top w:val="none" w:sz="0" w:space="0" w:color="auto"/>
                <w:left w:val="none" w:sz="0" w:space="0" w:color="auto"/>
                <w:bottom w:val="none" w:sz="0" w:space="0" w:color="auto"/>
                <w:right w:val="none" w:sz="0" w:space="0" w:color="auto"/>
              </w:divBdr>
            </w:div>
            <w:div w:id="1517308930">
              <w:marLeft w:val="0"/>
              <w:marRight w:val="0"/>
              <w:marTop w:val="0"/>
              <w:marBottom w:val="0"/>
              <w:divBdr>
                <w:top w:val="none" w:sz="0" w:space="0" w:color="auto"/>
                <w:left w:val="none" w:sz="0" w:space="0" w:color="auto"/>
                <w:bottom w:val="none" w:sz="0" w:space="0" w:color="auto"/>
                <w:right w:val="none" w:sz="0" w:space="0" w:color="auto"/>
              </w:divBdr>
            </w:div>
          </w:divsChild>
        </w:div>
        <w:div w:id="171605071">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 w:id="1892382161">
              <w:marLeft w:val="0"/>
              <w:marRight w:val="0"/>
              <w:marTop w:val="0"/>
              <w:marBottom w:val="0"/>
              <w:divBdr>
                <w:top w:val="none" w:sz="0" w:space="0" w:color="auto"/>
                <w:left w:val="none" w:sz="0" w:space="0" w:color="auto"/>
                <w:bottom w:val="none" w:sz="0" w:space="0" w:color="auto"/>
                <w:right w:val="none" w:sz="0" w:space="0" w:color="auto"/>
              </w:divBdr>
            </w:div>
            <w:div w:id="1860925177">
              <w:marLeft w:val="0"/>
              <w:marRight w:val="0"/>
              <w:marTop w:val="0"/>
              <w:marBottom w:val="0"/>
              <w:divBdr>
                <w:top w:val="none" w:sz="0" w:space="0" w:color="auto"/>
                <w:left w:val="none" w:sz="0" w:space="0" w:color="auto"/>
                <w:bottom w:val="none" w:sz="0" w:space="0" w:color="auto"/>
                <w:right w:val="none" w:sz="0" w:space="0" w:color="auto"/>
              </w:divBdr>
            </w:div>
            <w:div w:id="1589657404">
              <w:marLeft w:val="0"/>
              <w:marRight w:val="0"/>
              <w:marTop w:val="0"/>
              <w:marBottom w:val="0"/>
              <w:divBdr>
                <w:top w:val="none" w:sz="0" w:space="0" w:color="auto"/>
                <w:left w:val="none" w:sz="0" w:space="0" w:color="auto"/>
                <w:bottom w:val="none" w:sz="0" w:space="0" w:color="auto"/>
                <w:right w:val="none" w:sz="0" w:space="0" w:color="auto"/>
              </w:divBdr>
            </w:div>
            <w:div w:id="2170602">
              <w:marLeft w:val="0"/>
              <w:marRight w:val="0"/>
              <w:marTop w:val="0"/>
              <w:marBottom w:val="0"/>
              <w:divBdr>
                <w:top w:val="none" w:sz="0" w:space="0" w:color="auto"/>
                <w:left w:val="none" w:sz="0" w:space="0" w:color="auto"/>
                <w:bottom w:val="none" w:sz="0" w:space="0" w:color="auto"/>
                <w:right w:val="none" w:sz="0" w:space="0" w:color="auto"/>
              </w:divBdr>
            </w:div>
            <w:div w:id="1963144724">
              <w:marLeft w:val="0"/>
              <w:marRight w:val="0"/>
              <w:marTop w:val="0"/>
              <w:marBottom w:val="0"/>
              <w:divBdr>
                <w:top w:val="none" w:sz="0" w:space="0" w:color="auto"/>
                <w:left w:val="none" w:sz="0" w:space="0" w:color="auto"/>
                <w:bottom w:val="none" w:sz="0" w:space="0" w:color="auto"/>
                <w:right w:val="none" w:sz="0" w:space="0" w:color="auto"/>
              </w:divBdr>
            </w:div>
            <w:div w:id="1133601249">
              <w:marLeft w:val="0"/>
              <w:marRight w:val="0"/>
              <w:marTop w:val="0"/>
              <w:marBottom w:val="0"/>
              <w:divBdr>
                <w:top w:val="none" w:sz="0" w:space="0" w:color="auto"/>
                <w:left w:val="none" w:sz="0" w:space="0" w:color="auto"/>
                <w:bottom w:val="none" w:sz="0" w:space="0" w:color="auto"/>
                <w:right w:val="none" w:sz="0" w:space="0" w:color="auto"/>
              </w:divBdr>
            </w:div>
          </w:divsChild>
        </w:div>
        <w:div w:id="1134248830">
          <w:marLeft w:val="0"/>
          <w:marRight w:val="0"/>
          <w:marTop w:val="0"/>
          <w:marBottom w:val="0"/>
          <w:divBdr>
            <w:top w:val="none" w:sz="0" w:space="0" w:color="auto"/>
            <w:left w:val="none" w:sz="0" w:space="0" w:color="auto"/>
            <w:bottom w:val="none" w:sz="0" w:space="0" w:color="auto"/>
            <w:right w:val="none" w:sz="0" w:space="0" w:color="auto"/>
          </w:divBdr>
          <w:divsChild>
            <w:div w:id="2136635430">
              <w:marLeft w:val="0"/>
              <w:marRight w:val="0"/>
              <w:marTop w:val="0"/>
              <w:marBottom w:val="0"/>
              <w:divBdr>
                <w:top w:val="none" w:sz="0" w:space="0" w:color="auto"/>
                <w:left w:val="none" w:sz="0" w:space="0" w:color="auto"/>
                <w:bottom w:val="none" w:sz="0" w:space="0" w:color="auto"/>
                <w:right w:val="none" w:sz="0" w:space="0" w:color="auto"/>
              </w:divBdr>
            </w:div>
            <w:div w:id="1815944249">
              <w:marLeft w:val="0"/>
              <w:marRight w:val="0"/>
              <w:marTop w:val="0"/>
              <w:marBottom w:val="0"/>
              <w:divBdr>
                <w:top w:val="none" w:sz="0" w:space="0" w:color="auto"/>
                <w:left w:val="none" w:sz="0" w:space="0" w:color="auto"/>
                <w:bottom w:val="none" w:sz="0" w:space="0" w:color="auto"/>
                <w:right w:val="none" w:sz="0" w:space="0" w:color="auto"/>
              </w:divBdr>
            </w:div>
            <w:div w:id="1369598718">
              <w:marLeft w:val="0"/>
              <w:marRight w:val="0"/>
              <w:marTop w:val="0"/>
              <w:marBottom w:val="0"/>
              <w:divBdr>
                <w:top w:val="none" w:sz="0" w:space="0" w:color="auto"/>
                <w:left w:val="none" w:sz="0" w:space="0" w:color="auto"/>
                <w:bottom w:val="none" w:sz="0" w:space="0" w:color="auto"/>
                <w:right w:val="none" w:sz="0" w:space="0" w:color="auto"/>
              </w:divBdr>
            </w:div>
          </w:divsChild>
        </w:div>
        <w:div w:id="1028529176">
          <w:marLeft w:val="0"/>
          <w:marRight w:val="0"/>
          <w:marTop w:val="0"/>
          <w:marBottom w:val="0"/>
          <w:divBdr>
            <w:top w:val="none" w:sz="0" w:space="0" w:color="auto"/>
            <w:left w:val="none" w:sz="0" w:space="0" w:color="auto"/>
            <w:bottom w:val="none" w:sz="0" w:space="0" w:color="auto"/>
            <w:right w:val="none" w:sz="0" w:space="0" w:color="auto"/>
          </w:divBdr>
          <w:divsChild>
            <w:div w:id="1564022986">
              <w:marLeft w:val="0"/>
              <w:marRight w:val="0"/>
              <w:marTop w:val="0"/>
              <w:marBottom w:val="0"/>
              <w:divBdr>
                <w:top w:val="none" w:sz="0" w:space="0" w:color="auto"/>
                <w:left w:val="none" w:sz="0" w:space="0" w:color="auto"/>
                <w:bottom w:val="none" w:sz="0" w:space="0" w:color="auto"/>
                <w:right w:val="none" w:sz="0" w:space="0" w:color="auto"/>
              </w:divBdr>
            </w:div>
            <w:div w:id="314795000">
              <w:marLeft w:val="0"/>
              <w:marRight w:val="0"/>
              <w:marTop w:val="0"/>
              <w:marBottom w:val="0"/>
              <w:divBdr>
                <w:top w:val="none" w:sz="0" w:space="0" w:color="auto"/>
                <w:left w:val="none" w:sz="0" w:space="0" w:color="auto"/>
                <w:bottom w:val="none" w:sz="0" w:space="0" w:color="auto"/>
                <w:right w:val="none" w:sz="0" w:space="0" w:color="auto"/>
              </w:divBdr>
            </w:div>
            <w:div w:id="1079592326">
              <w:marLeft w:val="0"/>
              <w:marRight w:val="0"/>
              <w:marTop w:val="0"/>
              <w:marBottom w:val="0"/>
              <w:divBdr>
                <w:top w:val="none" w:sz="0" w:space="0" w:color="auto"/>
                <w:left w:val="none" w:sz="0" w:space="0" w:color="auto"/>
                <w:bottom w:val="none" w:sz="0" w:space="0" w:color="auto"/>
                <w:right w:val="none" w:sz="0" w:space="0" w:color="auto"/>
              </w:divBdr>
            </w:div>
          </w:divsChild>
        </w:div>
        <w:div w:id="1102608602">
          <w:marLeft w:val="0"/>
          <w:marRight w:val="0"/>
          <w:marTop w:val="0"/>
          <w:marBottom w:val="0"/>
          <w:divBdr>
            <w:top w:val="none" w:sz="0" w:space="0" w:color="auto"/>
            <w:left w:val="none" w:sz="0" w:space="0" w:color="auto"/>
            <w:bottom w:val="none" w:sz="0" w:space="0" w:color="auto"/>
            <w:right w:val="none" w:sz="0" w:space="0" w:color="auto"/>
          </w:divBdr>
          <w:divsChild>
            <w:div w:id="1381049425">
              <w:marLeft w:val="0"/>
              <w:marRight w:val="0"/>
              <w:marTop w:val="0"/>
              <w:marBottom w:val="0"/>
              <w:divBdr>
                <w:top w:val="none" w:sz="0" w:space="0" w:color="auto"/>
                <w:left w:val="none" w:sz="0" w:space="0" w:color="auto"/>
                <w:bottom w:val="none" w:sz="0" w:space="0" w:color="auto"/>
                <w:right w:val="none" w:sz="0" w:space="0" w:color="auto"/>
              </w:divBdr>
            </w:div>
          </w:divsChild>
        </w:div>
        <w:div w:id="423771591">
          <w:marLeft w:val="0"/>
          <w:marRight w:val="0"/>
          <w:marTop w:val="0"/>
          <w:marBottom w:val="0"/>
          <w:divBdr>
            <w:top w:val="none" w:sz="0" w:space="0" w:color="auto"/>
            <w:left w:val="none" w:sz="0" w:space="0" w:color="auto"/>
            <w:bottom w:val="none" w:sz="0" w:space="0" w:color="auto"/>
            <w:right w:val="none" w:sz="0" w:space="0" w:color="auto"/>
          </w:divBdr>
          <w:divsChild>
            <w:div w:id="2025209764">
              <w:marLeft w:val="0"/>
              <w:marRight w:val="0"/>
              <w:marTop w:val="0"/>
              <w:marBottom w:val="0"/>
              <w:divBdr>
                <w:top w:val="none" w:sz="0" w:space="0" w:color="auto"/>
                <w:left w:val="none" w:sz="0" w:space="0" w:color="auto"/>
                <w:bottom w:val="none" w:sz="0" w:space="0" w:color="auto"/>
                <w:right w:val="none" w:sz="0" w:space="0" w:color="auto"/>
              </w:divBdr>
            </w:div>
          </w:divsChild>
        </w:div>
        <w:div w:id="1184393593">
          <w:marLeft w:val="0"/>
          <w:marRight w:val="0"/>
          <w:marTop w:val="0"/>
          <w:marBottom w:val="0"/>
          <w:divBdr>
            <w:top w:val="none" w:sz="0" w:space="0" w:color="auto"/>
            <w:left w:val="none" w:sz="0" w:space="0" w:color="auto"/>
            <w:bottom w:val="none" w:sz="0" w:space="0" w:color="auto"/>
            <w:right w:val="none" w:sz="0" w:space="0" w:color="auto"/>
          </w:divBdr>
          <w:divsChild>
            <w:div w:id="288366866">
              <w:marLeft w:val="0"/>
              <w:marRight w:val="0"/>
              <w:marTop w:val="0"/>
              <w:marBottom w:val="0"/>
              <w:divBdr>
                <w:top w:val="none" w:sz="0" w:space="0" w:color="auto"/>
                <w:left w:val="none" w:sz="0" w:space="0" w:color="auto"/>
                <w:bottom w:val="none" w:sz="0" w:space="0" w:color="auto"/>
                <w:right w:val="none" w:sz="0" w:space="0" w:color="auto"/>
              </w:divBdr>
            </w:div>
          </w:divsChild>
        </w:div>
        <w:div w:id="2029023842">
          <w:marLeft w:val="0"/>
          <w:marRight w:val="0"/>
          <w:marTop w:val="0"/>
          <w:marBottom w:val="0"/>
          <w:divBdr>
            <w:top w:val="none" w:sz="0" w:space="0" w:color="auto"/>
            <w:left w:val="none" w:sz="0" w:space="0" w:color="auto"/>
            <w:bottom w:val="none" w:sz="0" w:space="0" w:color="auto"/>
            <w:right w:val="none" w:sz="0" w:space="0" w:color="auto"/>
          </w:divBdr>
          <w:divsChild>
            <w:div w:id="2076778735">
              <w:marLeft w:val="0"/>
              <w:marRight w:val="0"/>
              <w:marTop w:val="0"/>
              <w:marBottom w:val="0"/>
              <w:divBdr>
                <w:top w:val="none" w:sz="0" w:space="0" w:color="auto"/>
                <w:left w:val="none" w:sz="0" w:space="0" w:color="auto"/>
                <w:bottom w:val="none" w:sz="0" w:space="0" w:color="auto"/>
                <w:right w:val="none" w:sz="0" w:space="0" w:color="auto"/>
              </w:divBdr>
            </w:div>
          </w:divsChild>
        </w:div>
        <w:div w:id="381368556">
          <w:marLeft w:val="0"/>
          <w:marRight w:val="0"/>
          <w:marTop w:val="0"/>
          <w:marBottom w:val="0"/>
          <w:divBdr>
            <w:top w:val="none" w:sz="0" w:space="0" w:color="auto"/>
            <w:left w:val="none" w:sz="0" w:space="0" w:color="auto"/>
            <w:bottom w:val="none" w:sz="0" w:space="0" w:color="auto"/>
            <w:right w:val="none" w:sz="0" w:space="0" w:color="auto"/>
          </w:divBdr>
          <w:divsChild>
            <w:div w:id="878396031">
              <w:marLeft w:val="0"/>
              <w:marRight w:val="0"/>
              <w:marTop w:val="0"/>
              <w:marBottom w:val="0"/>
              <w:divBdr>
                <w:top w:val="none" w:sz="0" w:space="0" w:color="auto"/>
                <w:left w:val="none" w:sz="0" w:space="0" w:color="auto"/>
                <w:bottom w:val="none" w:sz="0" w:space="0" w:color="auto"/>
                <w:right w:val="none" w:sz="0" w:space="0" w:color="auto"/>
              </w:divBdr>
            </w:div>
          </w:divsChild>
        </w:div>
        <w:div w:id="2142111987">
          <w:marLeft w:val="0"/>
          <w:marRight w:val="0"/>
          <w:marTop w:val="0"/>
          <w:marBottom w:val="0"/>
          <w:divBdr>
            <w:top w:val="none" w:sz="0" w:space="0" w:color="auto"/>
            <w:left w:val="none" w:sz="0" w:space="0" w:color="auto"/>
            <w:bottom w:val="none" w:sz="0" w:space="0" w:color="auto"/>
            <w:right w:val="none" w:sz="0" w:space="0" w:color="auto"/>
          </w:divBdr>
          <w:divsChild>
            <w:div w:id="1446121768">
              <w:marLeft w:val="0"/>
              <w:marRight w:val="0"/>
              <w:marTop w:val="0"/>
              <w:marBottom w:val="0"/>
              <w:divBdr>
                <w:top w:val="none" w:sz="0" w:space="0" w:color="auto"/>
                <w:left w:val="none" w:sz="0" w:space="0" w:color="auto"/>
                <w:bottom w:val="none" w:sz="0" w:space="0" w:color="auto"/>
                <w:right w:val="none" w:sz="0" w:space="0" w:color="auto"/>
              </w:divBdr>
            </w:div>
            <w:div w:id="1105342090">
              <w:marLeft w:val="0"/>
              <w:marRight w:val="0"/>
              <w:marTop w:val="0"/>
              <w:marBottom w:val="0"/>
              <w:divBdr>
                <w:top w:val="none" w:sz="0" w:space="0" w:color="auto"/>
                <w:left w:val="none" w:sz="0" w:space="0" w:color="auto"/>
                <w:bottom w:val="none" w:sz="0" w:space="0" w:color="auto"/>
                <w:right w:val="none" w:sz="0" w:space="0" w:color="auto"/>
              </w:divBdr>
            </w:div>
          </w:divsChild>
        </w:div>
        <w:div w:id="1214779131">
          <w:marLeft w:val="0"/>
          <w:marRight w:val="0"/>
          <w:marTop w:val="0"/>
          <w:marBottom w:val="0"/>
          <w:divBdr>
            <w:top w:val="none" w:sz="0" w:space="0" w:color="auto"/>
            <w:left w:val="none" w:sz="0" w:space="0" w:color="auto"/>
            <w:bottom w:val="none" w:sz="0" w:space="0" w:color="auto"/>
            <w:right w:val="none" w:sz="0" w:space="0" w:color="auto"/>
          </w:divBdr>
          <w:divsChild>
            <w:div w:id="1693262145">
              <w:marLeft w:val="0"/>
              <w:marRight w:val="0"/>
              <w:marTop w:val="0"/>
              <w:marBottom w:val="0"/>
              <w:divBdr>
                <w:top w:val="none" w:sz="0" w:space="0" w:color="auto"/>
                <w:left w:val="none" w:sz="0" w:space="0" w:color="auto"/>
                <w:bottom w:val="none" w:sz="0" w:space="0" w:color="auto"/>
                <w:right w:val="none" w:sz="0" w:space="0" w:color="auto"/>
              </w:divBdr>
            </w:div>
          </w:divsChild>
        </w:div>
        <w:div w:id="467939343">
          <w:marLeft w:val="0"/>
          <w:marRight w:val="0"/>
          <w:marTop w:val="0"/>
          <w:marBottom w:val="0"/>
          <w:divBdr>
            <w:top w:val="none" w:sz="0" w:space="0" w:color="auto"/>
            <w:left w:val="none" w:sz="0" w:space="0" w:color="auto"/>
            <w:bottom w:val="none" w:sz="0" w:space="0" w:color="auto"/>
            <w:right w:val="none" w:sz="0" w:space="0" w:color="auto"/>
          </w:divBdr>
          <w:divsChild>
            <w:div w:id="961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557">
      <w:bodyDiv w:val="1"/>
      <w:marLeft w:val="0"/>
      <w:marRight w:val="0"/>
      <w:marTop w:val="0"/>
      <w:marBottom w:val="0"/>
      <w:divBdr>
        <w:top w:val="none" w:sz="0" w:space="0" w:color="auto"/>
        <w:left w:val="none" w:sz="0" w:space="0" w:color="auto"/>
        <w:bottom w:val="none" w:sz="0" w:space="0" w:color="auto"/>
        <w:right w:val="none" w:sz="0" w:space="0" w:color="auto"/>
      </w:divBdr>
    </w:div>
    <w:div w:id="20462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nowledge.scot.nhs.uk/help-and-training/local-library-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knowledge.scot.nhs.uk/help-and-training/getting-started/openathens-account/" TargetMode="External"/><Relationship Id="rId17" Type="http://schemas.openxmlformats.org/officeDocument/2006/relationships/hyperlink" Target="mailto:knowledge@nes.scot.nhs.uk" TargetMode="External"/><Relationship Id="rId2" Type="http://schemas.openxmlformats.org/officeDocument/2006/relationships/customXml" Target="../customXml/item2.xml"/><Relationship Id="rId16" Type="http://schemas.openxmlformats.org/officeDocument/2006/relationships/hyperlink" Target="https://www.knowledge.scot.nhs.uk/about/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hensregistration.scot.nhs.uk/" TargetMode="External"/><Relationship Id="rId5" Type="http://schemas.openxmlformats.org/officeDocument/2006/relationships/styles" Target="styles.xml"/><Relationship Id="rId15" Type="http://schemas.openxmlformats.org/officeDocument/2006/relationships/hyperlink" Target="https://mailchi.mp/nes/nuggets" TargetMode="External"/><Relationship Id="rId10" Type="http://schemas.openxmlformats.org/officeDocument/2006/relationships/hyperlink" Target="https://www.knowledge.scot.nhs.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nowledge.scot.nhs.uk/help-and-training/"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B7146CB282141B1FBCB77086CBD5E" ma:contentTypeVersion="17" ma:contentTypeDescription="Create a new document." ma:contentTypeScope="" ma:versionID="0e934f76adc9a3a60adde7d1d8099b9c">
  <xsd:schema xmlns:xsd="http://www.w3.org/2001/XMLSchema" xmlns:xs="http://www.w3.org/2001/XMLSchema" xmlns:p="http://schemas.microsoft.com/office/2006/metadata/properties" xmlns:ns2="f7210bc1-248a-4f56-8bbf-c0bdc48e958a" xmlns:ns3="7a062370-f2f5-4a4f-8c93-d4c6ccc2dbdb" targetNamespace="http://schemas.microsoft.com/office/2006/metadata/properties" ma:root="true" ma:fieldsID="0ca2f57dc1f4858b67f6efe98f51447e" ns2:_="" ns3:_="">
    <xsd:import namespace="f7210bc1-248a-4f56-8bbf-c0bdc48e958a"/>
    <xsd:import namespace="7a062370-f2f5-4a4f-8c93-d4c6ccc2db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10bc1-248a-4f56-8bbf-c0bdc48e9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62370-f2f5-4a4f-8c93-d4c6ccc2db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7dbd42-7079-494c-8b8c-b0e75e619951}" ma:internalName="TaxCatchAll" ma:showField="CatchAllData" ma:web="7a062370-f2f5-4a4f-8c93-d4c6ccc2d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210bc1-248a-4f56-8bbf-c0bdc48e958a">
      <Terms xmlns="http://schemas.microsoft.com/office/infopath/2007/PartnerControls"/>
    </lcf76f155ced4ddcb4097134ff3c332f>
    <TaxCatchAll xmlns="7a062370-f2f5-4a4f-8c93-d4c6ccc2dbdb" xsi:nil="true"/>
    <SharedWithUsers xmlns="7a062370-f2f5-4a4f-8c93-d4c6ccc2dbdb">
      <UserInfo>
        <DisplayName>Bryan Ewington</DisplayName>
        <AccountId>19</AccountId>
        <AccountType/>
      </UserInfo>
      <UserInfo>
        <DisplayName>Marcia Cook</DisplayName>
        <AccountId>12</AccountId>
        <AccountType/>
      </UserInfo>
    </SharedWithUsers>
  </documentManagement>
</p:properties>
</file>

<file path=customXml/itemProps1.xml><?xml version="1.0" encoding="utf-8"?>
<ds:datastoreItem xmlns:ds="http://schemas.openxmlformats.org/officeDocument/2006/customXml" ds:itemID="{8F016887-09EF-4870-B2CA-0BF6A80B887E}">
  <ds:schemaRefs>
    <ds:schemaRef ds:uri="http://schemas.microsoft.com/sharepoint/v3/contenttype/forms"/>
  </ds:schemaRefs>
</ds:datastoreItem>
</file>

<file path=customXml/itemProps2.xml><?xml version="1.0" encoding="utf-8"?>
<ds:datastoreItem xmlns:ds="http://schemas.openxmlformats.org/officeDocument/2006/customXml" ds:itemID="{D4DEBEA1-BCF2-493F-8CB1-BE1A3A97B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10bc1-248a-4f56-8bbf-c0bdc48e958a"/>
    <ds:schemaRef ds:uri="7a062370-f2f5-4a4f-8c93-d4c6ccc2d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C621E-BD69-49E2-8BCF-0145076E230A}">
  <ds:schemaRefs>
    <ds:schemaRef ds:uri="http://schemas.microsoft.com/office/2006/metadata/properties"/>
    <ds:schemaRef ds:uri="http://schemas.microsoft.com/office/infopath/2007/PartnerControls"/>
    <ds:schemaRef ds:uri="f7210bc1-248a-4f56-8bbf-c0bdc48e958a"/>
    <ds:schemaRef ds:uri="7a062370-f2f5-4a4f-8c93-d4c6ccc2dbd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Cook</dc:creator>
  <cp:keywords/>
  <dc:description/>
  <cp:lastModifiedBy>Katie Edwards</cp:lastModifiedBy>
  <cp:revision>3</cp:revision>
  <dcterms:created xsi:type="dcterms:W3CDTF">2024-07-25T11:04:00Z</dcterms:created>
  <dcterms:modified xsi:type="dcterms:W3CDTF">2025-10-03T10:08:00Z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80422e6e-471e-4365-a7ef-90e4a4e75397</vt:lpwstr>
  </property>
  <property fmtid="{D5CDD505-2E9C-101B-9397-08002B2CF9AE}" pid="3" name="ContentTypeId">
    <vt:lpwstr>0x01010043DB7146CB282141B1FBCB77086CBD5E</vt:lpwstr>
  </property>
  <property fmtid="{D5CDD505-2E9C-101B-9397-08002B2CF9AE}" pid="4" name="MediaServiceImageTags">
    <vt:lpwstr/>
  </property>
</Properties>
</file>